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603C" w14:textId="77777777" w:rsidR="00162C98" w:rsidRDefault="00162C98" w:rsidP="00162C98">
      <w:pPr>
        <w:spacing w:after="0" w:line="235" w:lineRule="auto"/>
        <w:ind w:left="3828"/>
        <w:jc w:val="center"/>
        <w:rPr>
          <w:rFonts w:ascii="Arial" w:eastAsia="Arial" w:hAnsi="Arial" w:cs="Arial"/>
          <w:b/>
          <w:bCs/>
          <w:color w:val="0070C0"/>
          <w:sz w:val="48"/>
          <w:szCs w:val="48"/>
        </w:rPr>
      </w:pPr>
      <w:r>
        <w:rPr>
          <w:noProof/>
          <w:lang w:eastAsia="fr-FR"/>
        </w:rPr>
        <w:drawing>
          <wp:anchor distT="0" distB="0" distL="114300" distR="114300" simplePos="0" relativeHeight="251658240" behindDoc="0" locked="0" layoutInCell="1" allowOverlap="0" wp14:anchorId="5CD8F438" wp14:editId="0A1DEE7A">
            <wp:simplePos x="0" y="0"/>
            <wp:positionH relativeFrom="column">
              <wp:posOffset>-1270</wp:posOffset>
            </wp:positionH>
            <wp:positionV relativeFrom="paragraph">
              <wp:posOffset>24130</wp:posOffset>
            </wp:positionV>
            <wp:extent cx="1346835" cy="897890"/>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835" cy="8978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0070C0"/>
          <w:sz w:val="48"/>
          <w:szCs w:val="48"/>
        </w:rPr>
        <w:t>EGYPTE</w:t>
      </w:r>
    </w:p>
    <w:p w14:paraId="79879372" w14:textId="77777777" w:rsidR="00162C98" w:rsidRPr="006F06CB" w:rsidRDefault="00162C98" w:rsidP="00162C98">
      <w:pPr>
        <w:spacing w:after="0" w:line="235" w:lineRule="auto"/>
        <w:ind w:left="3828"/>
        <w:rPr>
          <w:rFonts w:ascii="Arial" w:eastAsia="Arial" w:hAnsi="Arial" w:cs="Arial"/>
          <w:b/>
          <w:bCs/>
          <w:color w:val="0070C0"/>
          <w:sz w:val="20"/>
          <w:szCs w:val="20"/>
        </w:rPr>
      </w:pPr>
    </w:p>
    <w:p w14:paraId="61306F5A" w14:textId="77777777" w:rsidR="00162C98" w:rsidRDefault="00162C98" w:rsidP="006F06CB">
      <w:pPr>
        <w:spacing w:after="0" w:line="235" w:lineRule="auto"/>
        <w:ind w:left="4111" w:right="-993" w:hanging="1559"/>
        <w:jc w:val="center"/>
        <w:rPr>
          <w:rFonts w:ascii="Arial" w:eastAsia="Arial" w:hAnsi="Arial" w:cs="Arial"/>
          <w:b/>
          <w:bCs/>
          <w:color w:val="0070C0"/>
          <w:sz w:val="36"/>
          <w:szCs w:val="36"/>
        </w:rPr>
      </w:pPr>
      <w:r>
        <w:rPr>
          <w:rFonts w:ascii="Arial" w:eastAsia="Arial" w:hAnsi="Arial" w:cs="Arial"/>
          <w:b/>
          <w:bCs/>
          <w:color w:val="0070C0"/>
          <w:sz w:val="36"/>
          <w:szCs w:val="36"/>
        </w:rPr>
        <w:t>Le Caire et la Vallée du Nil (Tourisme)</w:t>
      </w:r>
    </w:p>
    <w:p w14:paraId="1A2CC21D" w14:textId="77777777" w:rsidR="00162C98" w:rsidRDefault="00162C98" w:rsidP="00162C98">
      <w:pPr>
        <w:spacing w:after="0"/>
        <w:ind w:left="2124" w:firstLine="708"/>
        <w:rPr>
          <w:rFonts w:ascii="Arial" w:hAnsi="Arial" w:cs="Arial"/>
          <w:b/>
          <w:i/>
          <w:color w:val="0070C0"/>
          <w:sz w:val="10"/>
          <w:szCs w:val="10"/>
        </w:rPr>
      </w:pPr>
    </w:p>
    <w:p w14:paraId="421F9406" w14:textId="77777777" w:rsidR="006F06CB" w:rsidRPr="00136236" w:rsidRDefault="004A03E8" w:rsidP="004A03E8">
      <w:pPr>
        <w:tabs>
          <w:tab w:val="center" w:pos="7797"/>
        </w:tabs>
        <w:spacing w:after="0" w:line="235" w:lineRule="auto"/>
        <w:ind w:right="-1"/>
        <w:rPr>
          <w:rFonts w:ascii="Arial" w:hAnsi="Arial" w:cs="Arial"/>
          <w:b/>
          <w:sz w:val="28"/>
          <w:szCs w:val="28"/>
        </w:rPr>
      </w:pPr>
      <w:r>
        <w:rPr>
          <w:rFonts w:ascii="Arial" w:hAnsi="Arial" w:cs="Arial"/>
          <w:b/>
          <w:color w:val="2E74B5"/>
          <w:sz w:val="28"/>
          <w:szCs w:val="28"/>
        </w:rPr>
        <w:tab/>
      </w:r>
      <w:r w:rsidR="00574486" w:rsidRPr="00574486">
        <w:rPr>
          <w:rFonts w:ascii="Arial" w:hAnsi="Arial" w:cs="Arial"/>
          <w:b/>
          <w:color w:val="2E74B5"/>
          <w:sz w:val="28"/>
          <w:szCs w:val="28"/>
        </w:rPr>
        <w:t>Du</w:t>
      </w:r>
      <w:r w:rsidR="00574486">
        <w:rPr>
          <w:rFonts w:ascii="Arial" w:hAnsi="Arial" w:cs="Arial"/>
          <w:b/>
          <w:color w:val="2E74B5"/>
          <w:sz w:val="36"/>
          <w:szCs w:val="36"/>
        </w:rPr>
        <w:t xml:space="preserve"> </w:t>
      </w:r>
      <w:r w:rsidR="00136236" w:rsidRPr="00136236">
        <w:rPr>
          <w:rFonts w:ascii="Arial" w:hAnsi="Arial" w:cs="Arial"/>
          <w:b/>
          <w:color w:val="2E74B5"/>
          <w:sz w:val="28"/>
          <w:szCs w:val="28"/>
        </w:rPr>
        <w:t>mercredi 27</w:t>
      </w:r>
      <w:r>
        <w:rPr>
          <w:rFonts w:ascii="Arial" w:hAnsi="Arial" w:cs="Arial"/>
          <w:b/>
          <w:color w:val="2E74B5"/>
          <w:sz w:val="28"/>
          <w:szCs w:val="28"/>
        </w:rPr>
        <w:t> </w:t>
      </w:r>
      <w:r w:rsidR="00136236" w:rsidRPr="00136236">
        <w:rPr>
          <w:rFonts w:ascii="Arial" w:hAnsi="Arial" w:cs="Arial"/>
          <w:b/>
          <w:color w:val="2E74B5"/>
          <w:sz w:val="28"/>
          <w:szCs w:val="28"/>
        </w:rPr>
        <w:t>janvier au mercredi</w:t>
      </w:r>
      <w:r>
        <w:rPr>
          <w:rFonts w:ascii="Arial" w:hAnsi="Arial" w:cs="Arial"/>
          <w:b/>
          <w:color w:val="2E74B5"/>
          <w:sz w:val="28"/>
          <w:szCs w:val="28"/>
        </w:rPr>
        <w:t> 0</w:t>
      </w:r>
      <w:r w:rsidR="00136236" w:rsidRPr="00136236">
        <w:rPr>
          <w:rFonts w:ascii="Arial" w:hAnsi="Arial" w:cs="Arial"/>
          <w:b/>
          <w:color w:val="2E74B5"/>
          <w:sz w:val="28"/>
          <w:szCs w:val="28"/>
        </w:rPr>
        <w:t>3</w:t>
      </w:r>
      <w:r>
        <w:rPr>
          <w:rFonts w:ascii="Arial" w:hAnsi="Arial" w:cs="Arial"/>
          <w:b/>
          <w:color w:val="2E74B5"/>
          <w:sz w:val="28"/>
          <w:szCs w:val="28"/>
        </w:rPr>
        <w:t> </w:t>
      </w:r>
      <w:r w:rsidR="00136236" w:rsidRPr="00136236">
        <w:rPr>
          <w:rFonts w:ascii="Arial" w:hAnsi="Arial" w:cs="Arial"/>
          <w:b/>
          <w:color w:val="2E74B5"/>
          <w:sz w:val="28"/>
          <w:szCs w:val="28"/>
        </w:rPr>
        <w:t>février</w:t>
      </w:r>
      <w:r>
        <w:rPr>
          <w:rFonts w:ascii="Arial" w:hAnsi="Arial" w:cs="Arial"/>
          <w:b/>
          <w:color w:val="2E74B5"/>
          <w:sz w:val="28"/>
          <w:szCs w:val="28"/>
        </w:rPr>
        <w:t> </w:t>
      </w:r>
      <w:r w:rsidR="00136236" w:rsidRPr="00136236">
        <w:rPr>
          <w:rFonts w:ascii="Arial" w:hAnsi="Arial" w:cs="Arial"/>
          <w:b/>
          <w:color w:val="2E74B5"/>
          <w:sz w:val="28"/>
          <w:szCs w:val="28"/>
        </w:rPr>
        <w:t>2027</w:t>
      </w:r>
    </w:p>
    <w:p w14:paraId="507E7A94" w14:textId="77777777" w:rsidR="006F06CB" w:rsidRPr="004A03E8" w:rsidRDefault="00136236" w:rsidP="004A03E8">
      <w:pPr>
        <w:tabs>
          <w:tab w:val="center" w:pos="7088"/>
        </w:tabs>
        <w:spacing w:after="0" w:line="235" w:lineRule="auto"/>
        <w:ind w:right="-1"/>
        <w:rPr>
          <w:rFonts w:ascii="Arial" w:hAnsi="Arial" w:cs="Arial"/>
          <w:b/>
          <w:color w:val="2E74B5"/>
          <w:sz w:val="28"/>
          <w:szCs w:val="28"/>
        </w:rPr>
      </w:pPr>
      <w:r w:rsidRPr="004A03E8">
        <w:rPr>
          <w:rFonts w:ascii="Arial" w:hAnsi="Arial" w:cs="Arial"/>
          <w:b/>
          <w:color w:val="2E74B5"/>
          <w:sz w:val="28"/>
          <w:szCs w:val="28"/>
        </w:rPr>
        <w:tab/>
        <w:t>8 jours</w:t>
      </w:r>
      <w:r w:rsidR="004A03E8">
        <w:rPr>
          <w:rFonts w:ascii="Arial" w:hAnsi="Arial" w:cs="Arial"/>
          <w:b/>
          <w:color w:val="2E74B5"/>
          <w:sz w:val="28"/>
          <w:szCs w:val="28"/>
        </w:rPr>
        <w:t> </w:t>
      </w:r>
      <w:r w:rsidRPr="004A03E8">
        <w:rPr>
          <w:rFonts w:ascii="Arial" w:hAnsi="Arial" w:cs="Arial"/>
          <w:b/>
          <w:color w:val="2E74B5"/>
          <w:sz w:val="28"/>
          <w:szCs w:val="28"/>
        </w:rPr>
        <w:t>/</w:t>
      </w:r>
      <w:r w:rsidR="004A03E8">
        <w:rPr>
          <w:rFonts w:ascii="Arial" w:hAnsi="Arial" w:cs="Arial"/>
          <w:b/>
          <w:color w:val="2E74B5"/>
          <w:sz w:val="28"/>
          <w:szCs w:val="28"/>
        </w:rPr>
        <w:t> </w:t>
      </w:r>
      <w:r w:rsidRPr="004A03E8">
        <w:rPr>
          <w:rFonts w:ascii="Arial" w:hAnsi="Arial" w:cs="Arial"/>
          <w:b/>
          <w:color w:val="2E74B5"/>
          <w:sz w:val="28"/>
          <w:szCs w:val="28"/>
        </w:rPr>
        <w:t>7</w:t>
      </w:r>
      <w:r w:rsidR="006F06CB" w:rsidRPr="004A03E8">
        <w:rPr>
          <w:rFonts w:ascii="Arial" w:hAnsi="Arial" w:cs="Arial"/>
          <w:b/>
          <w:color w:val="2E74B5"/>
          <w:sz w:val="28"/>
          <w:szCs w:val="28"/>
        </w:rPr>
        <w:t> nuits</w:t>
      </w:r>
    </w:p>
    <w:p w14:paraId="1F3155C9" w14:textId="77777777" w:rsidR="006F06CB" w:rsidRDefault="006F06CB" w:rsidP="00162C98">
      <w:pPr>
        <w:tabs>
          <w:tab w:val="center" w:pos="7088"/>
        </w:tabs>
        <w:spacing w:after="0" w:line="235" w:lineRule="auto"/>
        <w:ind w:right="-286"/>
        <w:rPr>
          <w:rFonts w:ascii="Arial" w:hAnsi="Arial" w:cs="Arial"/>
          <w:b/>
          <w:sz w:val="24"/>
          <w:szCs w:val="24"/>
        </w:rPr>
      </w:pPr>
      <w:r>
        <w:rPr>
          <w:rFonts w:ascii="Arial" w:hAnsi="Arial" w:cs="Arial"/>
          <w:b/>
          <w:sz w:val="24"/>
          <w:szCs w:val="24"/>
        </w:rPr>
        <w:t>ATC Ile-de-France</w:t>
      </w:r>
    </w:p>
    <w:p w14:paraId="42B4C794" w14:textId="77777777" w:rsidR="006F06CB" w:rsidRDefault="006F06CB" w:rsidP="00162C98">
      <w:pPr>
        <w:tabs>
          <w:tab w:val="center" w:pos="7088"/>
        </w:tabs>
        <w:spacing w:after="0" w:line="235" w:lineRule="auto"/>
        <w:ind w:right="-286"/>
        <w:rPr>
          <w:rFonts w:ascii="Arial" w:hAnsi="Arial" w:cs="Arial"/>
          <w:b/>
          <w:sz w:val="24"/>
          <w:szCs w:val="24"/>
        </w:rPr>
      </w:pPr>
      <w:r>
        <w:rPr>
          <w:rFonts w:ascii="Arial Narrow" w:hAnsi="Arial Narrow" w:cs="Arial"/>
          <w:sz w:val="18"/>
          <w:szCs w:val="18"/>
          <w:u w:val="single"/>
        </w:rPr>
        <w:t>Tél.</w:t>
      </w:r>
      <w:r>
        <w:rPr>
          <w:rFonts w:ascii="Arial Narrow" w:hAnsi="Arial Narrow" w:cs="Arial"/>
          <w:sz w:val="18"/>
          <w:szCs w:val="18"/>
        </w:rPr>
        <w:t xml:space="preserve"> : 01 </w:t>
      </w:r>
      <w:r w:rsidR="004A03E8">
        <w:rPr>
          <w:rFonts w:ascii="Arial Narrow" w:hAnsi="Arial Narrow" w:cs="Arial"/>
          <w:sz w:val="18"/>
          <w:szCs w:val="18"/>
        </w:rPr>
        <w:t>55</w:t>
      </w:r>
      <w:r>
        <w:rPr>
          <w:rFonts w:ascii="Arial Narrow" w:hAnsi="Arial Narrow" w:cs="Arial"/>
          <w:sz w:val="18"/>
          <w:szCs w:val="18"/>
        </w:rPr>
        <w:t xml:space="preserve"> </w:t>
      </w:r>
      <w:r w:rsidR="004A03E8">
        <w:rPr>
          <w:rFonts w:ascii="Arial Narrow" w:hAnsi="Arial Narrow" w:cs="Arial"/>
          <w:sz w:val="18"/>
          <w:szCs w:val="18"/>
        </w:rPr>
        <w:t>26</w:t>
      </w:r>
      <w:r>
        <w:rPr>
          <w:rFonts w:ascii="Arial Narrow" w:hAnsi="Arial Narrow" w:cs="Arial"/>
          <w:sz w:val="18"/>
          <w:szCs w:val="18"/>
        </w:rPr>
        <w:t xml:space="preserve"> </w:t>
      </w:r>
      <w:r w:rsidR="004A03E8">
        <w:rPr>
          <w:rFonts w:ascii="Arial Narrow" w:hAnsi="Arial Narrow" w:cs="Arial"/>
          <w:sz w:val="18"/>
          <w:szCs w:val="18"/>
        </w:rPr>
        <w:t>93</w:t>
      </w:r>
      <w:r>
        <w:rPr>
          <w:rFonts w:ascii="Arial Narrow" w:hAnsi="Arial Narrow" w:cs="Arial"/>
          <w:sz w:val="18"/>
          <w:szCs w:val="18"/>
        </w:rPr>
        <w:t xml:space="preserve"> </w:t>
      </w:r>
      <w:r w:rsidR="004A03E8">
        <w:rPr>
          <w:rFonts w:ascii="Arial Narrow" w:hAnsi="Arial Narrow" w:cs="Arial"/>
          <w:sz w:val="18"/>
          <w:szCs w:val="18"/>
        </w:rPr>
        <w:t>90</w:t>
      </w:r>
    </w:p>
    <w:p w14:paraId="2C593E27" w14:textId="77777777" w:rsidR="00162C98" w:rsidRDefault="00162C98" w:rsidP="006F06CB">
      <w:pPr>
        <w:tabs>
          <w:tab w:val="center" w:pos="7088"/>
        </w:tabs>
        <w:spacing w:after="0" w:line="235" w:lineRule="auto"/>
        <w:ind w:right="-286"/>
        <w:rPr>
          <w:rFonts w:ascii="Arial Narrow" w:hAnsi="Arial Narrow" w:cs="Arial"/>
          <w:b/>
          <w:sz w:val="18"/>
          <w:szCs w:val="18"/>
        </w:rPr>
      </w:pPr>
      <w:r>
        <w:rPr>
          <w:rFonts w:ascii="Arial Narrow" w:hAnsi="Arial Narrow" w:cs="Arial"/>
          <w:sz w:val="18"/>
          <w:szCs w:val="18"/>
          <w:u w:val="single"/>
        </w:rPr>
        <w:t>Courriel</w:t>
      </w:r>
      <w:r>
        <w:rPr>
          <w:rFonts w:ascii="Arial Narrow" w:hAnsi="Arial Narrow" w:cs="Arial"/>
          <w:sz w:val="18"/>
          <w:szCs w:val="18"/>
        </w:rPr>
        <w:t xml:space="preserve"> : </w:t>
      </w:r>
      <w:hyperlink r:id="rId8" w:history="1">
        <w:r w:rsidR="006F06CB" w:rsidRPr="00704270">
          <w:rPr>
            <w:rStyle w:val="Lienhypertexte"/>
            <w:rFonts w:ascii="Arial Narrow" w:hAnsi="Arial Narrow" w:cs="Arial"/>
            <w:b/>
            <w:sz w:val="18"/>
            <w:szCs w:val="18"/>
          </w:rPr>
          <w:t>atc-idf-activites@atc-routesdumonde.com</w:t>
        </w:r>
      </w:hyperlink>
    </w:p>
    <w:p w14:paraId="76B21949" w14:textId="77777777" w:rsidR="00162C98" w:rsidRDefault="00162C98" w:rsidP="00162C98">
      <w:pPr>
        <w:spacing w:after="0"/>
        <w:rPr>
          <w:rFonts w:ascii="Arial Narrow" w:hAnsi="Arial Narrow" w:cs="Arial"/>
          <w:sz w:val="16"/>
          <w:szCs w:val="16"/>
        </w:rPr>
      </w:pPr>
    </w:p>
    <w:p w14:paraId="2980EB6C" w14:textId="77777777" w:rsidR="00162C98" w:rsidRDefault="00162C98" w:rsidP="00162C98">
      <w:pPr>
        <w:spacing w:after="120"/>
        <w:ind w:right="4"/>
        <w:jc w:val="center"/>
        <w:rPr>
          <w:rFonts w:ascii="Arial" w:eastAsia="Arial" w:hAnsi="Arial" w:cs="Arial"/>
          <w:b/>
          <w:bCs/>
          <w:sz w:val="24"/>
          <w:szCs w:val="24"/>
        </w:rPr>
      </w:pPr>
      <w:r>
        <w:rPr>
          <w:rFonts w:ascii="Arial" w:eastAsia="Arial" w:hAnsi="Arial" w:cs="Arial"/>
          <w:b/>
          <w:bCs/>
          <w:sz w:val="24"/>
          <w:szCs w:val="24"/>
        </w:rPr>
        <w:t>A partir de</w:t>
      </w:r>
      <w:r>
        <w:rPr>
          <w:rFonts w:ascii="Arial" w:eastAsia="Arial" w:hAnsi="Arial" w:cs="Arial"/>
          <w:b/>
          <w:bCs/>
          <w:color w:val="FF0000"/>
          <w:sz w:val="36"/>
          <w:szCs w:val="36"/>
        </w:rPr>
        <w:t xml:space="preserve"> </w:t>
      </w:r>
      <w:r w:rsidR="005737C3">
        <w:rPr>
          <w:rFonts w:ascii="Arial" w:eastAsia="Arial" w:hAnsi="Arial" w:cs="Arial"/>
          <w:b/>
          <w:bCs/>
          <w:color w:val="FF0000"/>
          <w:sz w:val="36"/>
          <w:szCs w:val="36"/>
        </w:rPr>
        <w:t>1</w:t>
      </w:r>
      <w:r w:rsidR="004A03E8">
        <w:rPr>
          <w:rFonts w:ascii="Arial" w:eastAsia="Arial" w:hAnsi="Arial" w:cs="Arial"/>
          <w:b/>
          <w:bCs/>
          <w:color w:val="FF0000"/>
          <w:sz w:val="36"/>
          <w:szCs w:val="36"/>
        </w:rPr>
        <w:t> 8</w:t>
      </w:r>
      <w:r w:rsidR="005737C3">
        <w:rPr>
          <w:rFonts w:ascii="Arial" w:eastAsia="Arial" w:hAnsi="Arial" w:cs="Arial"/>
          <w:b/>
          <w:bCs/>
          <w:color w:val="FF0000"/>
          <w:sz w:val="36"/>
          <w:szCs w:val="36"/>
        </w:rPr>
        <w:t>90</w:t>
      </w:r>
      <w:r>
        <w:rPr>
          <w:rFonts w:ascii="Arial" w:eastAsia="Arial" w:hAnsi="Arial" w:cs="Arial"/>
          <w:b/>
          <w:bCs/>
          <w:color w:val="FF0000"/>
          <w:sz w:val="40"/>
          <w:szCs w:val="40"/>
        </w:rPr>
        <w:t xml:space="preserve"> € </w:t>
      </w:r>
      <w:r>
        <w:rPr>
          <w:rFonts w:ascii="Arial" w:eastAsia="Arial" w:hAnsi="Arial" w:cs="Arial"/>
          <w:b/>
          <w:color w:val="000000"/>
          <w:lang w:eastAsia="fr-FR"/>
        </w:rPr>
        <w:t>par personne — sur la base de 20 participants minimum</w:t>
      </w:r>
    </w:p>
    <w:p w14:paraId="51D46946" w14:textId="77777777" w:rsidR="00162C98" w:rsidRDefault="00162C98" w:rsidP="00162C98">
      <w:pPr>
        <w:spacing w:after="120"/>
        <w:ind w:right="4"/>
        <w:jc w:val="center"/>
        <w:rPr>
          <w:rFonts w:ascii="Arial" w:eastAsia="Arial" w:hAnsi="Arial" w:cs="Arial"/>
          <w:b/>
          <w:bCs/>
          <w:sz w:val="20"/>
          <w:szCs w:val="20"/>
        </w:rPr>
      </w:pPr>
      <w:r>
        <w:rPr>
          <w:rFonts w:ascii="Arial" w:eastAsia="Arial" w:hAnsi="Arial" w:cs="Arial"/>
          <w:i/>
          <w:iCs/>
          <w:sz w:val="20"/>
          <w:szCs w:val="20"/>
          <w:highlight w:val="yellow"/>
        </w:rPr>
        <w:t>(Programme répondant aux conditions de l’article R211-4 du Code du Tourisme)</w:t>
      </w:r>
    </w:p>
    <w:tbl>
      <w:tblPr>
        <w:tblW w:w="10307" w:type="dxa"/>
        <w:tblLook w:val="04A0" w:firstRow="1" w:lastRow="0" w:firstColumn="1" w:lastColumn="0" w:noHBand="0" w:noVBand="1"/>
      </w:tblPr>
      <w:tblGrid>
        <w:gridCol w:w="5529"/>
        <w:gridCol w:w="4778"/>
      </w:tblGrid>
      <w:tr w:rsidR="009F2F52" w14:paraId="406E358F" w14:textId="77777777" w:rsidTr="009F2F52">
        <w:tc>
          <w:tcPr>
            <w:tcW w:w="5529" w:type="dxa"/>
            <w:vAlign w:val="center"/>
          </w:tcPr>
          <w:p w14:paraId="5CD77081" w14:textId="77777777" w:rsidR="00574486" w:rsidRDefault="00574486">
            <w:pPr>
              <w:spacing w:after="120"/>
              <w:ind w:right="4"/>
              <w:jc w:val="both"/>
              <w:rPr>
                <w:rFonts w:ascii="Arial" w:hAnsi="Arial" w:cs="Arial"/>
                <w:b/>
                <w:i/>
                <w:color w:val="00B0F0"/>
                <w:sz w:val="20"/>
                <w:szCs w:val="20"/>
                <w:shd w:val="clear" w:color="auto" w:fill="FFFFFF"/>
              </w:rPr>
            </w:pPr>
          </w:p>
          <w:p w14:paraId="5003E90B" w14:textId="77777777" w:rsidR="00162C98" w:rsidRDefault="00162C98">
            <w:pPr>
              <w:spacing w:after="120"/>
              <w:ind w:right="4"/>
              <w:jc w:val="both"/>
              <w:rPr>
                <w:rFonts w:ascii="Arial" w:hAnsi="Arial" w:cs="Arial"/>
                <w:b/>
                <w:i/>
                <w:color w:val="00B0F0"/>
                <w:sz w:val="20"/>
                <w:szCs w:val="20"/>
                <w:shd w:val="clear" w:color="auto" w:fill="FFFFFF"/>
              </w:rPr>
            </w:pPr>
            <w:r>
              <w:rPr>
                <w:rFonts w:ascii="Arial" w:hAnsi="Arial" w:cs="Arial"/>
                <w:b/>
                <w:i/>
                <w:color w:val="00B0F0"/>
                <w:sz w:val="20"/>
                <w:szCs w:val="20"/>
                <w:shd w:val="clear" w:color="auto" w:fill="FFFFFF"/>
              </w:rPr>
              <w:t>Visiter l'Égypte est une expérience presque obligatoire pour quiconque s'intéresse à l'histoire des civilisations</w:t>
            </w:r>
            <w:r w:rsidR="004A03E8">
              <w:rPr>
                <w:rFonts w:ascii="Arial" w:hAnsi="Arial" w:cs="Arial"/>
                <w:b/>
                <w:i/>
                <w:color w:val="00B0F0"/>
                <w:sz w:val="20"/>
                <w:szCs w:val="20"/>
                <w:shd w:val="clear" w:color="auto" w:fill="FFFFFF"/>
              </w:rPr>
              <w:t>.</w:t>
            </w:r>
          </w:p>
          <w:p w14:paraId="41101F37" w14:textId="77777777" w:rsidR="00162C98" w:rsidRDefault="00162C98">
            <w:pPr>
              <w:spacing w:after="120"/>
              <w:ind w:right="4"/>
              <w:jc w:val="both"/>
              <w:rPr>
                <w:rFonts w:ascii="Arial" w:hAnsi="Arial" w:cs="Arial"/>
                <w:b/>
                <w:i/>
                <w:color w:val="00B0F0"/>
                <w:sz w:val="20"/>
                <w:szCs w:val="20"/>
                <w:shd w:val="clear" w:color="auto" w:fill="FFFFFF"/>
              </w:rPr>
            </w:pPr>
            <w:r>
              <w:rPr>
                <w:rFonts w:ascii="Arial" w:hAnsi="Arial" w:cs="Arial"/>
                <w:b/>
                <w:i/>
                <w:color w:val="00B0F0"/>
                <w:sz w:val="20"/>
                <w:szCs w:val="20"/>
                <w:shd w:val="clear" w:color="auto" w:fill="FFFFFF"/>
              </w:rPr>
              <w:t xml:space="preserve">De la vibrante ville du Caire à la majestueuse cité de Louxor, découvrez </w:t>
            </w:r>
            <w:r w:rsidR="004A03E8">
              <w:rPr>
                <w:rFonts w:ascii="Arial" w:hAnsi="Arial" w:cs="Arial"/>
                <w:b/>
                <w:i/>
                <w:color w:val="00B0F0"/>
                <w:sz w:val="20"/>
                <w:szCs w:val="20"/>
                <w:shd w:val="clear" w:color="auto" w:fill="FFFFFF"/>
              </w:rPr>
              <w:t>les trésors cachés de l’Egypte a</w:t>
            </w:r>
            <w:r>
              <w:rPr>
                <w:rFonts w:ascii="Arial" w:hAnsi="Arial" w:cs="Arial"/>
                <w:b/>
                <w:i/>
                <w:color w:val="00B0F0"/>
                <w:sz w:val="20"/>
                <w:szCs w:val="20"/>
                <w:shd w:val="clear" w:color="auto" w:fill="FFFFFF"/>
              </w:rPr>
              <w:t>ncienne…</w:t>
            </w:r>
            <w:r w:rsidR="004A03E8">
              <w:rPr>
                <w:rFonts w:ascii="Arial" w:hAnsi="Arial" w:cs="Arial"/>
                <w:b/>
                <w:i/>
                <w:color w:val="00B0F0"/>
                <w:sz w:val="20"/>
                <w:szCs w:val="20"/>
                <w:shd w:val="clear" w:color="auto" w:fill="FFFFFF"/>
              </w:rPr>
              <w:t xml:space="preserve"> </w:t>
            </w:r>
            <w:r>
              <w:rPr>
                <w:rFonts w:ascii="Arial" w:hAnsi="Arial" w:cs="Arial"/>
                <w:b/>
                <w:i/>
                <w:color w:val="00B0F0"/>
                <w:sz w:val="20"/>
                <w:szCs w:val="20"/>
                <w:shd w:val="clear" w:color="auto" w:fill="FFFFFF"/>
              </w:rPr>
              <w:t>Un voyage culturel au cœur des sites emblématiques de l’Egypte qui embrasse trois mille ans d'une culture brillante.</w:t>
            </w:r>
          </w:p>
          <w:p w14:paraId="228A611E" w14:textId="77777777" w:rsidR="00162C98" w:rsidRDefault="00162C98">
            <w:pPr>
              <w:spacing w:after="120"/>
              <w:ind w:right="4"/>
              <w:jc w:val="both"/>
              <w:rPr>
                <w:rFonts w:ascii="Arial" w:hAnsi="Arial" w:cs="Arial"/>
                <w:b/>
                <w:i/>
                <w:color w:val="00B0F0"/>
                <w:sz w:val="20"/>
                <w:szCs w:val="20"/>
                <w:shd w:val="clear" w:color="auto" w:fill="FFFFFF"/>
              </w:rPr>
            </w:pPr>
            <w:r>
              <w:rPr>
                <w:rFonts w:ascii="Arial" w:hAnsi="Arial" w:cs="Arial"/>
                <w:b/>
                <w:i/>
                <w:color w:val="00B0F0"/>
                <w:sz w:val="20"/>
                <w:szCs w:val="20"/>
                <w:shd w:val="clear" w:color="auto" w:fill="FFFFFF"/>
              </w:rPr>
              <w:t>Logés sur un bateau confortable, vous irez à la découverte des temples</w:t>
            </w:r>
            <w:r w:rsidR="004A03E8">
              <w:rPr>
                <w:rFonts w:ascii="Arial" w:hAnsi="Arial" w:cs="Arial"/>
                <w:b/>
                <w:i/>
                <w:color w:val="00B0F0"/>
                <w:sz w:val="20"/>
                <w:szCs w:val="20"/>
                <w:shd w:val="clear" w:color="auto" w:fill="FFFFFF"/>
              </w:rPr>
              <w:t>,</w:t>
            </w:r>
            <w:r>
              <w:rPr>
                <w:rFonts w:ascii="Arial" w:hAnsi="Arial" w:cs="Arial"/>
                <w:b/>
                <w:i/>
                <w:color w:val="00B0F0"/>
                <w:sz w:val="20"/>
                <w:szCs w:val="20"/>
                <w:shd w:val="clear" w:color="auto" w:fill="FFFFFF"/>
              </w:rPr>
              <w:t xml:space="preserve"> des dieux et des tombeaux des rois aux abords du Nil</w:t>
            </w:r>
            <w:r w:rsidR="004A03E8">
              <w:rPr>
                <w:rFonts w:ascii="Arial" w:hAnsi="Arial" w:cs="Arial"/>
                <w:b/>
                <w:i/>
                <w:color w:val="00B0F0"/>
                <w:sz w:val="20"/>
                <w:szCs w:val="20"/>
                <w:shd w:val="clear" w:color="auto" w:fill="FFFFFF"/>
              </w:rPr>
              <w:t>.</w:t>
            </w:r>
          </w:p>
          <w:p w14:paraId="31BC7119" w14:textId="77777777" w:rsidR="00162C98" w:rsidRDefault="00162C98">
            <w:pPr>
              <w:spacing w:after="120"/>
              <w:ind w:right="4"/>
              <w:jc w:val="both"/>
              <w:rPr>
                <w:rFonts w:ascii="Arial" w:hAnsi="Arial" w:cs="Arial"/>
                <w:b/>
                <w:i/>
                <w:color w:val="00B0F0"/>
                <w:sz w:val="20"/>
                <w:szCs w:val="20"/>
                <w:shd w:val="clear" w:color="auto" w:fill="FFFFFF"/>
              </w:rPr>
            </w:pPr>
            <w:r>
              <w:rPr>
                <w:rFonts w:ascii="Arial" w:hAnsi="Arial" w:cs="Arial"/>
                <w:b/>
                <w:i/>
                <w:color w:val="00B0F0"/>
                <w:sz w:val="20"/>
                <w:szCs w:val="20"/>
                <w:shd w:val="clear" w:color="auto" w:fill="FFFFFF"/>
              </w:rPr>
              <w:t>Ce voyage est une expérience inoubliable qui vous plongera dans une culture brillante et fascinante</w:t>
            </w:r>
            <w:r w:rsidR="004A03E8">
              <w:rPr>
                <w:rFonts w:ascii="Arial" w:hAnsi="Arial" w:cs="Arial"/>
                <w:b/>
                <w:i/>
                <w:color w:val="00B0F0"/>
                <w:sz w:val="20"/>
                <w:szCs w:val="20"/>
                <w:shd w:val="clear" w:color="auto" w:fill="FFFFFF"/>
              </w:rPr>
              <w:t>.</w:t>
            </w:r>
          </w:p>
          <w:p w14:paraId="254BA493" w14:textId="77777777" w:rsidR="00162C98" w:rsidRDefault="00162C98">
            <w:pPr>
              <w:spacing w:after="120"/>
              <w:ind w:right="4"/>
              <w:jc w:val="both"/>
              <w:rPr>
                <w:rFonts w:ascii="Arial" w:hAnsi="Arial" w:cs="Arial"/>
                <w:b/>
                <w:i/>
                <w:color w:val="00B0F0"/>
                <w:sz w:val="20"/>
                <w:szCs w:val="20"/>
                <w:shd w:val="clear" w:color="auto" w:fill="FFFFFF"/>
              </w:rPr>
            </w:pPr>
            <w:r>
              <w:rPr>
                <w:rFonts w:ascii="Arial" w:hAnsi="Arial" w:cs="Arial"/>
                <w:b/>
                <w:i/>
                <w:color w:val="00B0F0"/>
                <w:sz w:val="20"/>
                <w:szCs w:val="20"/>
                <w:shd w:val="clear" w:color="auto" w:fill="FFFFFF"/>
              </w:rPr>
              <w:t>Pays envoûtant entre tous, l’Egypte vous attend</w:t>
            </w:r>
            <w:r w:rsidR="004A03E8">
              <w:rPr>
                <w:rFonts w:ascii="Arial" w:hAnsi="Arial" w:cs="Arial"/>
                <w:b/>
                <w:i/>
                <w:color w:val="00B0F0"/>
                <w:sz w:val="20"/>
                <w:szCs w:val="20"/>
                <w:shd w:val="clear" w:color="auto" w:fill="FFFFFF"/>
              </w:rPr>
              <w:t> !</w:t>
            </w:r>
          </w:p>
          <w:p w14:paraId="61F562BB" w14:textId="77777777" w:rsidR="00162C98" w:rsidRDefault="00162C98">
            <w:pPr>
              <w:spacing w:after="120"/>
              <w:ind w:right="4"/>
              <w:jc w:val="both"/>
              <w:rPr>
                <w:rFonts w:ascii="Arial" w:hAnsi="Arial" w:cs="Arial"/>
                <w:b/>
                <w:i/>
                <w:color w:val="C00000"/>
                <w:sz w:val="21"/>
                <w:szCs w:val="21"/>
                <w:shd w:val="clear" w:color="auto" w:fill="FFFFFF"/>
              </w:rPr>
            </w:pPr>
          </w:p>
        </w:tc>
        <w:tc>
          <w:tcPr>
            <w:tcW w:w="4778" w:type="dxa"/>
            <w:hideMark/>
          </w:tcPr>
          <w:p w14:paraId="1DD99D24" w14:textId="77777777" w:rsidR="00162C98" w:rsidRDefault="00305531" w:rsidP="004A03E8">
            <w:pPr>
              <w:pStyle w:val="NormalWeb"/>
              <w:jc w:val="center"/>
              <w:rPr>
                <w:rFonts w:ascii="Arial" w:hAnsi="Arial" w:cs="Arial"/>
                <w:b/>
                <w:i/>
                <w:color w:val="C00000"/>
                <w:sz w:val="21"/>
                <w:szCs w:val="21"/>
                <w:shd w:val="clear" w:color="auto" w:fill="FFFFFF"/>
              </w:rPr>
            </w:pPr>
            <w:r>
              <w:rPr>
                <w:noProof/>
              </w:rPr>
              <mc:AlternateContent>
                <mc:Choice Requires="wps">
                  <w:drawing>
                    <wp:inline distT="0" distB="0" distL="0" distR="0" wp14:anchorId="3952618A" wp14:editId="2874ACD9">
                      <wp:extent cx="304800" cy="304800"/>
                      <wp:effectExtent l="0" t="0" r="0" b="0"/>
                      <wp:docPr id="162725592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3F372"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F2F52">
              <w:rPr>
                <w:noProof/>
              </w:rPr>
              <w:drawing>
                <wp:inline distT="0" distB="0" distL="0" distR="0" wp14:anchorId="1F17BFC6" wp14:editId="6D24D895">
                  <wp:extent cx="2447634" cy="2674539"/>
                  <wp:effectExtent l="0" t="0" r="0" b="0"/>
                  <wp:docPr id="2327905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3635" cy="2746659"/>
                          </a:xfrm>
                          <a:prstGeom prst="rect">
                            <a:avLst/>
                          </a:prstGeom>
                          <a:noFill/>
                          <a:ln>
                            <a:noFill/>
                          </a:ln>
                        </pic:spPr>
                      </pic:pic>
                    </a:graphicData>
                  </a:graphic>
                </wp:inline>
              </w:drawing>
            </w:r>
            <w:r w:rsidR="009F2F52" w:rsidRPr="009F2F52">
              <w:rPr>
                <w:rFonts w:ascii="Arial" w:hAnsi="Arial" w:cs="Arial"/>
                <w:b/>
                <w:iCs/>
                <w:color w:val="00B0F0"/>
                <w:sz w:val="16"/>
                <w:szCs w:val="16"/>
                <w:shd w:val="clear" w:color="auto" w:fill="FFFFFF"/>
              </w:rPr>
              <w:t>Pyramides</w:t>
            </w:r>
            <w:r w:rsidR="004A03E8">
              <w:rPr>
                <w:rFonts w:ascii="Arial" w:hAnsi="Arial" w:cs="Arial"/>
                <w:b/>
                <w:iCs/>
                <w:color w:val="00B0F0"/>
                <w:sz w:val="16"/>
                <w:szCs w:val="16"/>
                <w:shd w:val="clear" w:color="auto" w:fill="FFFFFF"/>
              </w:rPr>
              <w:t xml:space="preserve"> de Gizeh</w:t>
            </w:r>
          </w:p>
        </w:tc>
      </w:tr>
    </w:tbl>
    <w:p w14:paraId="5F0993BA" w14:textId="77777777" w:rsidR="00574486" w:rsidRDefault="00574486" w:rsidP="00162C98">
      <w:pPr>
        <w:spacing w:before="120" w:after="120"/>
        <w:ind w:right="6"/>
        <w:jc w:val="center"/>
        <w:rPr>
          <w:rFonts w:ascii="Arial" w:eastAsia="Arial" w:hAnsi="Arial" w:cs="Arial"/>
          <w:b/>
          <w:bCs/>
          <w:i/>
          <w:sz w:val="20"/>
          <w:szCs w:val="20"/>
          <w:highlight w:val="cyan"/>
        </w:rPr>
      </w:pPr>
    </w:p>
    <w:p w14:paraId="0D752C2D" w14:textId="77777777" w:rsidR="00162C98" w:rsidRPr="000D0DFE" w:rsidRDefault="00162C98" w:rsidP="00162C98">
      <w:pPr>
        <w:spacing w:before="120" w:after="120"/>
        <w:ind w:right="6"/>
        <w:jc w:val="center"/>
        <w:rPr>
          <w:rFonts w:ascii="Arial" w:eastAsia="Arial" w:hAnsi="Arial" w:cs="Arial"/>
          <w:b/>
          <w:bCs/>
          <w:i/>
          <w:sz w:val="20"/>
          <w:szCs w:val="20"/>
          <w:highlight w:val="cyan"/>
          <w:u w:val="single"/>
        </w:rPr>
      </w:pPr>
      <w:r w:rsidRPr="000D0DFE">
        <w:rPr>
          <w:rFonts w:ascii="Arial" w:eastAsia="Arial" w:hAnsi="Arial" w:cs="Arial"/>
          <w:b/>
          <w:bCs/>
          <w:i/>
          <w:sz w:val="20"/>
          <w:szCs w:val="20"/>
          <w:highlight w:val="cyan"/>
          <w:u w:val="single"/>
        </w:rPr>
        <w:t>Les points forts :</w:t>
      </w:r>
    </w:p>
    <w:p w14:paraId="632C7983" w14:textId="77777777" w:rsidR="00162C98" w:rsidRPr="00086FE2" w:rsidRDefault="00086FE2" w:rsidP="000D0DFE">
      <w:pPr>
        <w:numPr>
          <w:ilvl w:val="0"/>
          <w:numId w:val="1"/>
        </w:numPr>
        <w:spacing w:after="100" w:afterAutospacing="1" w:line="240" w:lineRule="auto"/>
        <w:ind w:left="714" w:hanging="357"/>
        <w:rPr>
          <w:rFonts w:ascii="Arial" w:eastAsia="Times New Roman" w:hAnsi="Arial" w:cs="Arial"/>
          <w:lang w:eastAsia="fr-FR"/>
        </w:rPr>
      </w:pPr>
      <w:r w:rsidRPr="00086FE2">
        <w:rPr>
          <w:rFonts w:ascii="Arial" w:hAnsi="Arial" w:cs="Arial"/>
          <w:color w:val="000000"/>
          <w:lang w:eastAsia="fr-FR"/>
        </w:rPr>
        <w:t xml:space="preserve">Le Caire, </w:t>
      </w:r>
      <w:r w:rsidR="004A03E8">
        <w:rPr>
          <w:rFonts w:ascii="Arial" w:hAnsi="Arial" w:cs="Arial"/>
          <w:color w:val="000000"/>
          <w:lang w:eastAsia="fr-FR"/>
        </w:rPr>
        <w:t>son</w:t>
      </w:r>
      <w:r w:rsidRPr="00086FE2">
        <w:rPr>
          <w:rFonts w:ascii="Arial" w:eastAsia="Times New Roman" w:hAnsi="Arial" w:cs="Arial"/>
          <w:lang w:eastAsia="fr-FR"/>
        </w:rPr>
        <w:t xml:space="preserve"> célèbre </w:t>
      </w:r>
      <w:r w:rsidR="004A03E8">
        <w:rPr>
          <w:rFonts w:ascii="Arial" w:eastAsia="Times New Roman" w:hAnsi="Arial" w:cs="Arial"/>
          <w:lang w:eastAsia="fr-FR"/>
        </w:rPr>
        <w:t>GEM (</w:t>
      </w:r>
      <w:r w:rsidRPr="00086FE2">
        <w:rPr>
          <w:rFonts w:ascii="Arial" w:eastAsia="Times New Roman" w:hAnsi="Arial" w:cs="Arial"/>
          <w:lang w:eastAsia="fr-FR"/>
        </w:rPr>
        <w:t>Grand Musée Egyptien</w:t>
      </w:r>
      <w:r w:rsidR="004A03E8">
        <w:rPr>
          <w:rFonts w:ascii="Arial" w:eastAsia="Times New Roman" w:hAnsi="Arial" w:cs="Arial"/>
          <w:lang w:eastAsia="fr-FR"/>
        </w:rPr>
        <w:t>)</w:t>
      </w:r>
      <w:r w:rsidRPr="00086FE2">
        <w:rPr>
          <w:rFonts w:ascii="Arial" w:eastAsia="Times New Roman" w:hAnsi="Arial" w:cs="Arial"/>
          <w:lang w:eastAsia="fr-FR"/>
        </w:rPr>
        <w:t>,</w:t>
      </w:r>
      <w:r w:rsidRPr="00086FE2">
        <w:rPr>
          <w:rFonts w:ascii="Arial" w:hAnsi="Arial" w:cs="Arial"/>
          <w:color w:val="000000"/>
          <w:lang w:eastAsia="fr-FR"/>
        </w:rPr>
        <w:t xml:space="preserve"> l</w:t>
      </w:r>
      <w:r w:rsidR="00162C98" w:rsidRPr="00086FE2">
        <w:rPr>
          <w:rFonts w:ascii="Arial" w:eastAsia="Times New Roman" w:hAnsi="Arial" w:cs="Arial"/>
          <w:lang w:eastAsia="fr-FR"/>
        </w:rPr>
        <w:t>es pyramides de Gizeh et le Sphinx</w:t>
      </w:r>
      <w:r w:rsidR="009F2F52" w:rsidRPr="00086FE2">
        <w:rPr>
          <w:rFonts w:ascii="Arial" w:eastAsia="Times New Roman" w:hAnsi="Arial" w:cs="Arial"/>
          <w:lang w:eastAsia="fr-FR"/>
        </w:rPr>
        <w:t>,</w:t>
      </w:r>
    </w:p>
    <w:p w14:paraId="3C3E7526" w14:textId="77777777" w:rsidR="00162C98" w:rsidRDefault="00162C98" w:rsidP="00162C98">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La citadelle de Saladin</w:t>
      </w:r>
      <w:r>
        <w:rPr>
          <w:rFonts w:cs="Calibri"/>
          <w:color w:val="000000"/>
          <w:lang w:eastAsia="fr-FR"/>
        </w:rPr>
        <w:t xml:space="preserve"> </w:t>
      </w:r>
      <w:r>
        <w:rPr>
          <w:rFonts w:ascii="Arial" w:eastAsia="Times New Roman" w:hAnsi="Arial" w:cs="Arial"/>
          <w:lang w:eastAsia="fr-FR"/>
        </w:rPr>
        <w:t xml:space="preserve">et la magnifique mosquée </w:t>
      </w:r>
      <w:r w:rsidR="004A03E8">
        <w:rPr>
          <w:rFonts w:ascii="Arial" w:eastAsia="Times New Roman" w:hAnsi="Arial" w:cs="Arial"/>
          <w:lang w:eastAsia="fr-FR"/>
        </w:rPr>
        <w:t xml:space="preserve">de </w:t>
      </w:r>
      <w:r>
        <w:rPr>
          <w:rFonts w:ascii="Arial" w:eastAsia="Times New Roman" w:hAnsi="Arial" w:cs="Arial"/>
          <w:lang w:eastAsia="fr-FR"/>
        </w:rPr>
        <w:t>Mohamed Ali,</w:t>
      </w:r>
    </w:p>
    <w:p w14:paraId="4321157C" w14:textId="77777777" w:rsidR="00086FE2" w:rsidRDefault="004A03E8" w:rsidP="00086FE2">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 xml:space="preserve">La croisière sur le Nil </w:t>
      </w:r>
      <w:r w:rsidR="00086FE2">
        <w:rPr>
          <w:rFonts w:ascii="Arial" w:eastAsia="Times New Roman" w:hAnsi="Arial" w:cs="Arial"/>
          <w:lang w:eastAsia="fr-FR"/>
        </w:rPr>
        <w:t>e</w:t>
      </w:r>
      <w:r>
        <w:rPr>
          <w:rFonts w:ascii="Arial" w:eastAsia="Times New Roman" w:hAnsi="Arial" w:cs="Arial"/>
          <w:lang w:eastAsia="fr-FR"/>
        </w:rPr>
        <w:t>ntre</w:t>
      </w:r>
      <w:r w:rsidR="00086FE2">
        <w:rPr>
          <w:rFonts w:ascii="Arial" w:eastAsia="Times New Roman" w:hAnsi="Arial" w:cs="Arial"/>
          <w:lang w:eastAsia="fr-FR"/>
        </w:rPr>
        <w:t xml:space="preserve"> Louxor </w:t>
      </w:r>
      <w:r>
        <w:rPr>
          <w:rFonts w:ascii="Arial" w:eastAsia="Times New Roman" w:hAnsi="Arial" w:cs="Arial"/>
          <w:lang w:eastAsia="fr-FR"/>
        </w:rPr>
        <w:t>et</w:t>
      </w:r>
      <w:r w:rsidR="00086FE2">
        <w:rPr>
          <w:rFonts w:ascii="Arial" w:eastAsia="Times New Roman" w:hAnsi="Arial" w:cs="Arial"/>
          <w:lang w:eastAsia="fr-FR"/>
        </w:rPr>
        <w:t xml:space="preserve"> Assouan</w:t>
      </w:r>
      <w:r>
        <w:rPr>
          <w:rFonts w:ascii="Arial" w:eastAsia="Times New Roman" w:hAnsi="Arial" w:cs="Arial"/>
          <w:lang w:eastAsia="fr-FR"/>
        </w:rPr>
        <w:t>,</w:t>
      </w:r>
    </w:p>
    <w:p w14:paraId="6742185A" w14:textId="77777777" w:rsidR="00162C98" w:rsidRDefault="00162C98" w:rsidP="00162C98">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Le</w:t>
      </w:r>
      <w:r w:rsidR="004A03E8">
        <w:rPr>
          <w:rFonts w:ascii="Arial" w:eastAsia="Times New Roman" w:hAnsi="Arial" w:cs="Arial"/>
          <w:lang w:eastAsia="fr-FR"/>
        </w:rPr>
        <w:t>s t</w:t>
      </w:r>
      <w:r>
        <w:rPr>
          <w:rFonts w:ascii="Arial" w:eastAsia="Times New Roman" w:hAnsi="Arial" w:cs="Arial"/>
          <w:lang w:eastAsia="fr-FR"/>
        </w:rPr>
        <w:t>emple</w:t>
      </w:r>
      <w:r w:rsidR="004A03E8">
        <w:rPr>
          <w:rFonts w:ascii="Arial" w:eastAsia="Times New Roman" w:hAnsi="Arial" w:cs="Arial"/>
          <w:lang w:eastAsia="fr-FR"/>
        </w:rPr>
        <w:t>s</w:t>
      </w:r>
      <w:r>
        <w:rPr>
          <w:rFonts w:ascii="Arial" w:eastAsia="Times New Roman" w:hAnsi="Arial" w:cs="Arial"/>
          <w:lang w:eastAsia="fr-FR"/>
        </w:rPr>
        <w:t xml:space="preserve"> de Karnak et Louxor,</w:t>
      </w:r>
    </w:p>
    <w:p w14:paraId="6DAD1A85" w14:textId="77777777" w:rsidR="00162C98" w:rsidRDefault="000D0DFE" w:rsidP="00162C98">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color w:val="000000"/>
          <w:lang w:eastAsia="fr-FR"/>
        </w:rPr>
        <w:t>La Vallée des Rois et les c</w:t>
      </w:r>
      <w:r w:rsidR="00162C98">
        <w:rPr>
          <w:rFonts w:ascii="Arial" w:eastAsia="Times New Roman" w:hAnsi="Arial" w:cs="Arial"/>
          <w:color w:val="000000"/>
          <w:lang w:eastAsia="fr-FR"/>
        </w:rPr>
        <w:t>olosses de Memnon,</w:t>
      </w:r>
    </w:p>
    <w:p w14:paraId="24DF5AC0" w14:textId="77777777" w:rsidR="00162C98" w:rsidRDefault="00162C98" w:rsidP="00162C98">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 xml:space="preserve">Le Temple de Kom Ombo et </w:t>
      </w:r>
      <w:r w:rsidR="000D0DFE">
        <w:rPr>
          <w:rFonts w:ascii="Arial" w:eastAsia="Times New Roman" w:hAnsi="Arial" w:cs="Arial"/>
          <w:lang w:eastAsia="fr-FR"/>
        </w:rPr>
        <w:t>celui</w:t>
      </w:r>
      <w:r>
        <w:rPr>
          <w:rFonts w:ascii="Arial" w:eastAsia="Times New Roman" w:hAnsi="Arial" w:cs="Arial"/>
          <w:lang w:eastAsia="fr-FR"/>
        </w:rPr>
        <w:t xml:space="preserve"> d’Horus,</w:t>
      </w:r>
    </w:p>
    <w:p w14:paraId="27A94A19" w14:textId="77777777" w:rsidR="00162C98" w:rsidRDefault="00162C98" w:rsidP="00162C98">
      <w:pPr>
        <w:numPr>
          <w:ilvl w:val="0"/>
          <w:numId w:val="1"/>
        </w:numPr>
        <w:spacing w:before="100" w:beforeAutospacing="1" w:after="100" w:afterAutospacing="1" w:line="240" w:lineRule="auto"/>
        <w:rPr>
          <w:rFonts w:ascii="Arial" w:eastAsia="Times New Roman" w:hAnsi="Arial" w:cs="Arial"/>
          <w:lang w:eastAsia="fr-FR"/>
        </w:rPr>
      </w:pPr>
      <w:r>
        <w:rPr>
          <w:rFonts w:ascii="Arial" w:eastAsia="Times New Roman" w:hAnsi="Arial" w:cs="Arial"/>
          <w:lang w:eastAsia="fr-FR"/>
        </w:rPr>
        <w:t xml:space="preserve">Le </w:t>
      </w:r>
      <w:r w:rsidR="000D0DFE">
        <w:rPr>
          <w:rFonts w:ascii="Arial" w:eastAsia="Times New Roman" w:hAnsi="Arial" w:cs="Arial"/>
          <w:lang w:eastAsia="fr-FR"/>
        </w:rPr>
        <w:t>b</w:t>
      </w:r>
      <w:r>
        <w:rPr>
          <w:rFonts w:ascii="Arial" w:eastAsia="Times New Roman" w:hAnsi="Arial" w:cs="Arial"/>
          <w:lang w:eastAsia="fr-FR"/>
        </w:rPr>
        <w:t>arrage</w:t>
      </w:r>
      <w:r w:rsidR="000D0DFE">
        <w:rPr>
          <w:rFonts w:ascii="Arial" w:eastAsia="Times New Roman" w:hAnsi="Arial" w:cs="Arial"/>
          <w:lang w:eastAsia="fr-FR"/>
        </w:rPr>
        <w:t xml:space="preserve"> d’Assouan et le t</w:t>
      </w:r>
      <w:r>
        <w:rPr>
          <w:rFonts w:ascii="Arial" w:eastAsia="Times New Roman" w:hAnsi="Arial" w:cs="Arial"/>
          <w:lang w:eastAsia="fr-FR"/>
        </w:rPr>
        <w:t>emple de Philae</w:t>
      </w:r>
      <w:r w:rsidR="009F2F52">
        <w:rPr>
          <w:rFonts w:ascii="Arial" w:eastAsia="Times New Roman" w:hAnsi="Arial" w:cs="Arial"/>
          <w:lang w:eastAsia="fr-FR"/>
        </w:rPr>
        <w:t>,</w:t>
      </w:r>
    </w:p>
    <w:p w14:paraId="248C6C76" w14:textId="77777777" w:rsidR="00162C98" w:rsidRDefault="000D0DFE" w:rsidP="009F2F52">
      <w:pPr>
        <w:numPr>
          <w:ilvl w:val="0"/>
          <w:numId w:val="1"/>
        </w:numPr>
        <w:spacing w:after="0" w:line="240" w:lineRule="auto"/>
        <w:rPr>
          <w:rFonts w:ascii="Arial" w:eastAsia="Times New Roman" w:hAnsi="Arial" w:cs="Arial"/>
          <w:lang w:eastAsia="fr-FR"/>
        </w:rPr>
      </w:pPr>
      <w:r>
        <w:rPr>
          <w:rFonts w:ascii="Arial" w:eastAsia="Times New Roman" w:hAnsi="Arial" w:cs="Arial"/>
          <w:lang w:eastAsia="fr-FR"/>
        </w:rPr>
        <w:t>Le t</w:t>
      </w:r>
      <w:r w:rsidR="00162C98">
        <w:rPr>
          <w:rFonts w:ascii="Arial" w:eastAsia="Times New Roman" w:hAnsi="Arial" w:cs="Arial"/>
          <w:lang w:eastAsia="fr-FR"/>
        </w:rPr>
        <w:t>emple d’Abou Simbel</w:t>
      </w:r>
      <w:r>
        <w:rPr>
          <w:rFonts w:ascii="Arial" w:eastAsia="Times New Roman" w:hAnsi="Arial" w:cs="Arial"/>
          <w:lang w:eastAsia="fr-FR"/>
        </w:rPr>
        <w:t>.</w:t>
      </w:r>
    </w:p>
    <w:p w14:paraId="3A29BA5E" w14:textId="77777777" w:rsidR="00162C98" w:rsidRPr="009F2F52" w:rsidRDefault="00162C98" w:rsidP="009F2F52">
      <w:pPr>
        <w:spacing w:after="0"/>
        <w:ind w:right="4"/>
        <w:jc w:val="center"/>
        <w:rPr>
          <w:rFonts w:ascii="Arial" w:eastAsia="Arial" w:hAnsi="Arial" w:cs="Arial"/>
          <w:b/>
          <w:bCs/>
          <w:iCs/>
          <w:sz w:val="20"/>
          <w:szCs w:val="20"/>
          <w:highlight w:val="cyan"/>
        </w:rPr>
      </w:pPr>
    </w:p>
    <w:p w14:paraId="6DDF7745" w14:textId="77777777" w:rsidR="00162C98" w:rsidRPr="000D0DFE" w:rsidRDefault="00162C98" w:rsidP="00162C98">
      <w:pPr>
        <w:spacing w:after="120"/>
        <w:ind w:right="4"/>
        <w:jc w:val="center"/>
        <w:rPr>
          <w:rFonts w:ascii="Arial" w:eastAsia="Arial" w:hAnsi="Arial" w:cs="Arial"/>
          <w:b/>
          <w:bCs/>
          <w:i/>
          <w:sz w:val="20"/>
          <w:szCs w:val="20"/>
          <w:highlight w:val="cyan"/>
          <w:u w:val="single"/>
        </w:rPr>
      </w:pPr>
      <w:r w:rsidRPr="000D0DFE">
        <w:rPr>
          <w:rFonts w:ascii="Arial" w:eastAsia="Arial" w:hAnsi="Arial" w:cs="Arial"/>
          <w:b/>
          <w:bCs/>
          <w:i/>
          <w:sz w:val="20"/>
          <w:szCs w:val="20"/>
          <w:highlight w:val="cyan"/>
          <w:u w:val="single"/>
        </w:rPr>
        <w:t>Programme détaill</w:t>
      </w:r>
      <w:r w:rsidR="000D0DFE" w:rsidRPr="000D0DFE">
        <w:rPr>
          <w:rFonts w:ascii="Arial" w:eastAsia="Arial" w:hAnsi="Arial" w:cs="Arial"/>
          <w:b/>
          <w:bCs/>
          <w:i/>
          <w:sz w:val="20"/>
          <w:szCs w:val="20"/>
          <w:highlight w:val="cyan"/>
          <w:u w:val="single"/>
        </w:rPr>
        <w:t>é (jour par jour)</w:t>
      </w:r>
    </w:p>
    <w:p w14:paraId="30EF8B14" w14:textId="77777777" w:rsidR="00574486" w:rsidRDefault="00574486" w:rsidP="00162C98">
      <w:pPr>
        <w:spacing w:after="120"/>
        <w:ind w:right="4"/>
        <w:jc w:val="center"/>
        <w:rPr>
          <w:rFonts w:ascii="Arial" w:eastAsia="Arial" w:hAnsi="Arial" w:cs="Arial"/>
          <w:b/>
          <w:bCs/>
          <w:i/>
          <w:sz w:val="20"/>
          <w:szCs w:val="20"/>
          <w:highlight w:val="cyan"/>
        </w:rPr>
      </w:pPr>
    </w:p>
    <w:p w14:paraId="70B73F3A" w14:textId="77777777" w:rsidR="00162C98" w:rsidRPr="00614471" w:rsidRDefault="00162C98" w:rsidP="000D0DFE">
      <w:pPr>
        <w:spacing w:after="120" w:line="259" w:lineRule="auto"/>
        <w:jc w:val="both"/>
        <w:rPr>
          <w:rFonts w:ascii="Arial" w:hAnsi="Arial" w:cs="Arial"/>
          <w:b/>
          <w:color w:val="FFFFFF"/>
          <w:sz w:val="24"/>
          <w:szCs w:val="24"/>
        </w:rPr>
      </w:pPr>
      <w:r w:rsidRPr="00614471">
        <w:rPr>
          <w:rFonts w:ascii="Arial" w:hAnsi="Arial" w:cs="Arial"/>
          <w:b/>
          <w:color w:val="FFFFFF"/>
          <w:sz w:val="24"/>
          <w:szCs w:val="24"/>
          <w:highlight w:val="darkBlue"/>
          <w:u w:val="single"/>
        </w:rPr>
        <w:t>J1</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Mercredi 27 janvier</w:t>
      </w:r>
      <w:r w:rsidR="00597C44" w:rsidRPr="00614471">
        <w:rPr>
          <w:rFonts w:ascii="Arial" w:hAnsi="Arial" w:cs="Arial"/>
          <w:b/>
          <w:color w:val="FFFFFF"/>
          <w:sz w:val="24"/>
          <w:szCs w:val="24"/>
          <w:highlight w:val="darkBlue"/>
        </w:rPr>
        <w:t xml:space="preserve"> 2027</w:t>
      </w:r>
      <w:r w:rsidRPr="00614471">
        <w:rPr>
          <w:rFonts w:ascii="Arial" w:hAnsi="Arial" w:cs="Arial"/>
          <w:b/>
          <w:color w:val="FFFFFF"/>
          <w:sz w:val="24"/>
          <w:szCs w:val="24"/>
          <w:highlight w:val="darkBlue"/>
        </w:rPr>
        <w:t> : PARIS — LE CAIRE</w:t>
      </w:r>
    </w:p>
    <w:p w14:paraId="4101806B" w14:textId="77777777" w:rsidR="00574486"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Rendez-vous des partic</w:t>
      </w:r>
      <w:r w:rsidR="008742E7" w:rsidRPr="000D0DFE">
        <w:rPr>
          <w:rFonts w:ascii="Arial" w:hAnsi="Arial" w:cs="Arial"/>
          <w:sz w:val="20"/>
          <w:szCs w:val="20"/>
        </w:rPr>
        <w:t>ipants à l'aéroport de Paris. Accueil par votre accompagnateur ATC</w:t>
      </w:r>
      <w:r w:rsidRPr="000D0DFE">
        <w:rPr>
          <w:rFonts w:ascii="Arial" w:hAnsi="Arial" w:cs="Arial"/>
          <w:sz w:val="20"/>
          <w:szCs w:val="20"/>
        </w:rPr>
        <w:t xml:space="preserve"> </w:t>
      </w:r>
      <w:r w:rsidR="00597C44">
        <w:rPr>
          <w:rFonts w:ascii="Arial" w:hAnsi="Arial" w:cs="Arial"/>
          <w:b/>
          <w:i/>
          <w:sz w:val="20"/>
          <w:highlight w:val="yellow"/>
        </w:rPr>
        <w:t>(d</w:t>
      </w:r>
      <w:r w:rsidRPr="00597C44">
        <w:rPr>
          <w:rFonts w:ascii="Arial" w:hAnsi="Arial" w:cs="Arial"/>
          <w:b/>
          <w:i/>
          <w:sz w:val="20"/>
          <w:highlight w:val="yellow"/>
        </w:rPr>
        <w:t>ébut du service AT</w:t>
      </w:r>
      <w:r w:rsidR="00597C44">
        <w:rPr>
          <w:rFonts w:ascii="Arial" w:hAnsi="Arial" w:cs="Arial"/>
          <w:b/>
          <w:i/>
          <w:sz w:val="20"/>
          <w:highlight w:val="yellow"/>
        </w:rPr>
        <w:t>C)</w:t>
      </w:r>
      <w:r w:rsidRPr="000D0DFE">
        <w:rPr>
          <w:rFonts w:ascii="Arial" w:hAnsi="Arial" w:cs="Arial"/>
          <w:sz w:val="20"/>
          <w:szCs w:val="20"/>
        </w:rPr>
        <w:t>. Formalités d'enregistrement et d'embarquement puis envol à destination du Caire sur vol régulier</w:t>
      </w:r>
      <w:r w:rsidR="00574486" w:rsidRPr="000D0DFE">
        <w:rPr>
          <w:rFonts w:ascii="Arial" w:hAnsi="Arial" w:cs="Arial"/>
          <w:sz w:val="20"/>
          <w:szCs w:val="20"/>
        </w:rPr>
        <w:t>.</w:t>
      </w:r>
    </w:p>
    <w:p w14:paraId="71A85585" w14:textId="77777777" w:rsidR="00162C98" w:rsidRPr="000D0DFE" w:rsidRDefault="00574486" w:rsidP="000D0DFE">
      <w:pPr>
        <w:spacing w:after="0" w:line="259" w:lineRule="auto"/>
        <w:jc w:val="both"/>
        <w:rPr>
          <w:rFonts w:ascii="Arial" w:hAnsi="Arial" w:cs="Arial"/>
          <w:sz w:val="20"/>
          <w:szCs w:val="20"/>
        </w:rPr>
      </w:pPr>
      <w:r w:rsidRPr="000D0DFE">
        <w:rPr>
          <w:rFonts w:ascii="Arial" w:hAnsi="Arial" w:cs="Arial"/>
          <w:sz w:val="20"/>
          <w:szCs w:val="20"/>
        </w:rPr>
        <w:t>A</w:t>
      </w:r>
      <w:r w:rsidR="00597C44">
        <w:rPr>
          <w:rFonts w:ascii="Arial" w:hAnsi="Arial" w:cs="Arial"/>
          <w:sz w:val="20"/>
          <w:szCs w:val="20"/>
        </w:rPr>
        <w:t xml:space="preserve"> l’a</w:t>
      </w:r>
      <w:r w:rsidRPr="000D0DFE">
        <w:rPr>
          <w:rFonts w:ascii="Arial" w:hAnsi="Arial" w:cs="Arial"/>
          <w:sz w:val="20"/>
          <w:szCs w:val="20"/>
        </w:rPr>
        <w:t>rrivée au Caire, accueil par votre guide accompagnateur.</w:t>
      </w:r>
      <w:r w:rsidR="008742E7" w:rsidRPr="000D0DFE">
        <w:rPr>
          <w:rFonts w:ascii="Arial" w:hAnsi="Arial" w:cs="Arial"/>
          <w:sz w:val="20"/>
          <w:szCs w:val="20"/>
        </w:rPr>
        <w:t xml:space="preserve"> </w:t>
      </w:r>
      <w:r w:rsidRPr="000D0DFE">
        <w:rPr>
          <w:rFonts w:ascii="Arial" w:hAnsi="Arial" w:cs="Arial"/>
          <w:sz w:val="20"/>
          <w:szCs w:val="20"/>
        </w:rPr>
        <w:t xml:space="preserve">Transfert à </w:t>
      </w:r>
      <w:r w:rsidR="00597C44">
        <w:rPr>
          <w:rFonts w:ascii="Arial" w:hAnsi="Arial" w:cs="Arial"/>
          <w:sz w:val="20"/>
          <w:szCs w:val="20"/>
        </w:rPr>
        <w:t>l’</w:t>
      </w:r>
      <w:r w:rsidR="00162C98" w:rsidRPr="000D0DFE">
        <w:rPr>
          <w:rFonts w:ascii="Arial" w:hAnsi="Arial" w:cs="Arial"/>
          <w:sz w:val="20"/>
          <w:szCs w:val="20"/>
        </w:rPr>
        <w:t xml:space="preserve">hôtel </w:t>
      </w:r>
      <w:r w:rsidR="00597C44">
        <w:rPr>
          <w:rFonts w:ascii="Arial" w:hAnsi="Arial" w:cs="Arial"/>
          <w:sz w:val="20"/>
          <w:szCs w:val="20"/>
        </w:rPr>
        <w:t>et i</w:t>
      </w:r>
      <w:r w:rsidR="008742E7" w:rsidRPr="000D0DFE">
        <w:rPr>
          <w:rFonts w:ascii="Arial" w:hAnsi="Arial" w:cs="Arial"/>
          <w:sz w:val="20"/>
          <w:szCs w:val="20"/>
        </w:rPr>
        <w:t>nstallation</w:t>
      </w:r>
      <w:r w:rsidR="00597C44">
        <w:rPr>
          <w:rFonts w:ascii="Arial" w:hAnsi="Arial" w:cs="Arial"/>
          <w:sz w:val="20"/>
          <w:szCs w:val="20"/>
        </w:rPr>
        <w:t>.</w:t>
      </w:r>
    </w:p>
    <w:p w14:paraId="61E5C88C"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l’hôtel.</w:t>
      </w:r>
    </w:p>
    <w:p w14:paraId="474B9F2A" w14:textId="77777777" w:rsidR="00622B06" w:rsidRPr="00614471" w:rsidRDefault="00622B06"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lastRenderedPageBreak/>
        <w:t>J2</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Jeudi 28 janvier</w:t>
      </w:r>
      <w:r w:rsidRPr="00614471">
        <w:rPr>
          <w:rFonts w:ascii="Arial" w:hAnsi="Arial" w:cs="Arial"/>
          <w:b/>
          <w:color w:val="FFFFFF"/>
          <w:sz w:val="24"/>
          <w:szCs w:val="24"/>
          <w:highlight w:val="darkBlue"/>
        </w:rPr>
        <w:t> : LE CAIRE</w:t>
      </w:r>
    </w:p>
    <w:p w14:paraId="3B25F536" w14:textId="77777777" w:rsidR="00162C98" w:rsidRPr="00597C44" w:rsidRDefault="00162C98" w:rsidP="000D0DFE">
      <w:pPr>
        <w:spacing w:after="0" w:line="259" w:lineRule="auto"/>
        <w:jc w:val="both"/>
        <w:rPr>
          <w:rFonts w:ascii="Arial" w:hAnsi="Arial" w:cs="Arial"/>
          <w:b/>
          <w:sz w:val="20"/>
          <w:szCs w:val="20"/>
        </w:rPr>
      </w:pPr>
      <w:r w:rsidRPr="00597C44">
        <w:rPr>
          <w:rFonts w:ascii="Arial" w:hAnsi="Arial" w:cs="Arial"/>
          <w:b/>
          <w:sz w:val="20"/>
          <w:szCs w:val="20"/>
        </w:rPr>
        <w:t>Départ pour la visite du Nouveau Grand Musée Egyptien.</w:t>
      </w:r>
    </w:p>
    <w:p w14:paraId="3A3CE21F" w14:textId="77777777" w:rsidR="00597C44" w:rsidRDefault="00162C98" w:rsidP="000D0DFE">
      <w:pPr>
        <w:spacing w:after="0" w:line="259" w:lineRule="auto"/>
        <w:jc w:val="both"/>
        <w:rPr>
          <w:rFonts w:ascii="Arial" w:hAnsi="Arial" w:cs="Arial"/>
          <w:sz w:val="20"/>
          <w:szCs w:val="20"/>
        </w:rPr>
      </w:pPr>
      <w:r w:rsidRPr="000D0DFE">
        <w:rPr>
          <w:rFonts w:ascii="Arial" w:hAnsi="Arial" w:cs="Arial"/>
          <w:sz w:val="20"/>
          <w:szCs w:val="20"/>
        </w:rPr>
        <w:t>Le Grand Musée Égyptien (GEM), situé près des pyramides de Gizeh, est un projet ambitieux</w:t>
      </w:r>
      <w:r w:rsidR="00597C44">
        <w:rPr>
          <w:rFonts w:ascii="Arial" w:hAnsi="Arial" w:cs="Arial"/>
          <w:sz w:val="20"/>
          <w:szCs w:val="20"/>
        </w:rPr>
        <w:t>,</w:t>
      </w:r>
      <w:r w:rsidRPr="000D0DFE">
        <w:rPr>
          <w:rFonts w:ascii="Arial" w:hAnsi="Arial" w:cs="Arial"/>
          <w:sz w:val="20"/>
          <w:szCs w:val="20"/>
        </w:rPr>
        <w:t xml:space="preserve"> le plus grand musée archéologique dédié à l’Égypte ancienne. S'étendant sur 50</w:t>
      </w:r>
      <w:r w:rsidR="00597C44">
        <w:rPr>
          <w:rFonts w:ascii="Arial" w:hAnsi="Arial" w:cs="Arial"/>
          <w:sz w:val="20"/>
          <w:szCs w:val="20"/>
        </w:rPr>
        <w:t> </w:t>
      </w:r>
      <w:r w:rsidRPr="000D0DFE">
        <w:rPr>
          <w:rFonts w:ascii="Arial" w:hAnsi="Arial" w:cs="Arial"/>
          <w:sz w:val="20"/>
          <w:szCs w:val="20"/>
        </w:rPr>
        <w:t>ha, il présente plus de 100</w:t>
      </w:r>
      <w:r w:rsidR="00597C44">
        <w:rPr>
          <w:rFonts w:ascii="Arial" w:hAnsi="Arial" w:cs="Arial"/>
          <w:sz w:val="20"/>
          <w:szCs w:val="20"/>
        </w:rPr>
        <w:t> </w:t>
      </w:r>
      <w:r w:rsidRPr="000D0DFE">
        <w:rPr>
          <w:rFonts w:ascii="Arial" w:hAnsi="Arial" w:cs="Arial"/>
          <w:sz w:val="20"/>
          <w:szCs w:val="20"/>
        </w:rPr>
        <w:t>000</w:t>
      </w:r>
      <w:r w:rsidR="00597C44">
        <w:rPr>
          <w:rFonts w:ascii="Arial" w:hAnsi="Arial" w:cs="Arial"/>
          <w:sz w:val="20"/>
          <w:szCs w:val="20"/>
        </w:rPr>
        <w:t> </w:t>
      </w:r>
      <w:r w:rsidRPr="000D0DFE">
        <w:rPr>
          <w:rFonts w:ascii="Arial" w:hAnsi="Arial" w:cs="Arial"/>
          <w:sz w:val="20"/>
          <w:szCs w:val="20"/>
        </w:rPr>
        <w:t>artefacts couvrant 7000</w:t>
      </w:r>
      <w:r w:rsidR="00597C44">
        <w:rPr>
          <w:rFonts w:ascii="Arial" w:hAnsi="Arial" w:cs="Arial"/>
          <w:sz w:val="20"/>
          <w:szCs w:val="20"/>
        </w:rPr>
        <w:t> </w:t>
      </w:r>
      <w:r w:rsidRPr="000D0DFE">
        <w:rPr>
          <w:rFonts w:ascii="Arial" w:hAnsi="Arial" w:cs="Arial"/>
          <w:sz w:val="20"/>
          <w:szCs w:val="20"/>
        </w:rPr>
        <w:t>ans d'histoir</w:t>
      </w:r>
      <w:r w:rsidR="00597C44">
        <w:rPr>
          <w:rFonts w:ascii="Arial" w:hAnsi="Arial" w:cs="Arial"/>
          <w:sz w:val="20"/>
          <w:szCs w:val="20"/>
        </w:rPr>
        <w:t>e.</w:t>
      </w:r>
    </w:p>
    <w:p w14:paraId="4CBBA05E"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À l’entrée, une statue imposante de Ramsès</w:t>
      </w:r>
      <w:r w:rsidR="00597C44">
        <w:rPr>
          <w:rFonts w:ascii="Arial" w:hAnsi="Arial" w:cs="Arial"/>
          <w:sz w:val="20"/>
          <w:szCs w:val="20"/>
        </w:rPr>
        <w:t> </w:t>
      </w:r>
      <w:r w:rsidRPr="000D0DFE">
        <w:rPr>
          <w:rFonts w:ascii="Arial" w:hAnsi="Arial" w:cs="Arial"/>
          <w:sz w:val="20"/>
          <w:szCs w:val="20"/>
        </w:rPr>
        <w:t>II accueille les visiteurs</w:t>
      </w:r>
      <w:r w:rsidR="00597C44">
        <w:rPr>
          <w:rFonts w:ascii="Arial" w:hAnsi="Arial" w:cs="Arial"/>
          <w:sz w:val="20"/>
          <w:szCs w:val="20"/>
        </w:rPr>
        <w:t>.</w:t>
      </w:r>
      <w:r w:rsidRPr="000D0DFE">
        <w:rPr>
          <w:rFonts w:ascii="Arial" w:hAnsi="Arial" w:cs="Arial"/>
          <w:sz w:val="20"/>
          <w:szCs w:val="20"/>
        </w:rPr>
        <w:t xml:space="preserve"> </w:t>
      </w:r>
      <w:r w:rsidR="00597C44">
        <w:rPr>
          <w:rFonts w:ascii="Arial" w:hAnsi="Arial" w:cs="Arial"/>
          <w:sz w:val="20"/>
          <w:szCs w:val="20"/>
        </w:rPr>
        <w:t>L</w:t>
      </w:r>
      <w:r w:rsidRPr="000D0DFE">
        <w:rPr>
          <w:rFonts w:ascii="Arial" w:hAnsi="Arial" w:cs="Arial"/>
          <w:sz w:val="20"/>
          <w:szCs w:val="20"/>
        </w:rPr>
        <w:t xml:space="preserve">e musée expose pour la première fois l'intégralité des trésors de Toutankhamon. </w:t>
      </w:r>
      <w:r w:rsidR="00597C44">
        <w:rPr>
          <w:rFonts w:ascii="Arial" w:hAnsi="Arial" w:cs="Arial"/>
          <w:sz w:val="20"/>
          <w:szCs w:val="20"/>
        </w:rPr>
        <w:t>La</w:t>
      </w:r>
      <w:r w:rsidRPr="000D0DFE">
        <w:rPr>
          <w:rFonts w:ascii="Arial" w:hAnsi="Arial" w:cs="Arial"/>
          <w:sz w:val="20"/>
          <w:szCs w:val="20"/>
        </w:rPr>
        <w:t xml:space="preserve"> salle des momies royales permet d’admirer des pharaons célèbres comme Ramsès II et Hatchepsout.</w:t>
      </w:r>
    </w:p>
    <w:p w14:paraId="55041F92"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Départ pour la visite du plateau de </w:t>
      </w:r>
      <w:r w:rsidRPr="00597C44">
        <w:rPr>
          <w:rFonts w:ascii="Arial" w:hAnsi="Arial" w:cs="Arial"/>
          <w:b/>
          <w:sz w:val="20"/>
          <w:szCs w:val="20"/>
        </w:rPr>
        <w:t>Gizeh</w:t>
      </w:r>
      <w:r w:rsidRPr="000D0DFE">
        <w:rPr>
          <w:rFonts w:ascii="Arial" w:hAnsi="Arial" w:cs="Arial"/>
          <w:sz w:val="20"/>
          <w:szCs w:val="20"/>
        </w:rPr>
        <w:t xml:space="preserve"> et </w:t>
      </w:r>
      <w:r w:rsidR="00597C44">
        <w:rPr>
          <w:rFonts w:ascii="Arial" w:hAnsi="Arial" w:cs="Arial"/>
          <w:sz w:val="20"/>
          <w:szCs w:val="20"/>
        </w:rPr>
        <w:t>de s</w:t>
      </w:r>
      <w:r w:rsidRPr="000D0DFE">
        <w:rPr>
          <w:rFonts w:ascii="Arial" w:hAnsi="Arial" w:cs="Arial"/>
          <w:sz w:val="20"/>
          <w:szCs w:val="20"/>
        </w:rPr>
        <w:t xml:space="preserve">es </w:t>
      </w:r>
      <w:r w:rsidR="00597C44">
        <w:rPr>
          <w:rFonts w:ascii="Arial" w:hAnsi="Arial" w:cs="Arial"/>
          <w:sz w:val="20"/>
          <w:szCs w:val="20"/>
        </w:rPr>
        <w:t>p</w:t>
      </w:r>
      <w:r w:rsidRPr="000D0DFE">
        <w:rPr>
          <w:rFonts w:ascii="Arial" w:hAnsi="Arial" w:cs="Arial"/>
          <w:sz w:val="20"/>
          <w:szCs w:val="20"/>
        </w:rPr>
        <w:t>yramides :</w:t>
      </w:r>
      <w:r w:rsidR="00597C44">
        <w:rPr>
          <w:rFonts w:ascii="Arial" w:hAnsi="Arial" w:cs="Arial"/>
          <w:sz w:val="20"/>
          <w:szCs w:val="20"/>
        </w:rPr>
        <w:t xml:space="preserve"> </w:t>
      </w:r>
      <w:r w:rsidRPr="00597C44">
        <w:rPr>
          <w:rFonts w:ascii="Arial" w:hAnsi="Arial" w:cs="Arial"/>
          <w:b/>
          <w:sz w:val="20"/>
          <w:szCs w:val="20"/>
        </w:rPr>
        <w:t>Khéops</w:t>
      </w:r>
      <w:r w:rsidRPr="000D0DFE">
        <w:rPr>
          <w:rFonts w:ascii="Arial" w:hAnsi="Arial" w:cs="Arial"/>
          <w:sz w:val="20"/>
          <w:szCs w:val="20"/>
        </w:rPr>
        <w:t xml:space="preserve"> </w:t>
      </w:r>
      <w:r w:rsidR="00C3109C" w:rsidRPr="000D0DFE">
        <w:rPr>
          <w:rFonts w:ascii="Arial" w:hAnsi="Arial" w:cs="Arial"/>
          <w:sz w:val="20"/>
          <w:szCs w:val="20"/>
        </w:rPr>
        <w:t xml:space="preserve">(Jufu) </w:t>
      </w:r>
      <w:r w:rsidR="00C3109C">
        <w:rPr>
          <w:rFonts w:ascii="Arial" w:hAnsi="Arial" w:cs="Arial"/>
          <w:sz w:val="20"/>
          <w:szCs w:val="20"/>
        </w:rPr>
        <w:t xml:space="preserve">— </w:t>
      </w:r>
      <w:r w:rsidRPr="000D0DFE">
        <w:rPr>
          <w:rFonts w:ascii="Arial" w:hAnsi="Arial" w:cs="Arial"/>
          <w:sz w:val="20"/>
          <w:szCs w:val="20"/>
        </w:rPr>
        <w:t>également connue sous le nom de Grande Pyramide de Gizeh</w:t>
      </w:r>
      <w:r w:rsidR="00C3109C">
        <w:rPr>
          <w:rFonts w:ascii="Arial" w:hAnsi="Arial" w:cs="Arial"/>
          <w:sz w:val="20"/>
          <w:szCs w:val="20"/>
        </w:rPr>
        <w:t xml:space="preserve"> — </w:t>
      </w:r>
      <w:r w:rsidRPr="000D0DFE">
        <w:rPr>
          <w:rFonts w:ascii="Arial" w:hAnsi="Arial" w:cs="Arial"/>
          <w:sz w:val="20"/>
          <w:szCs w:val="20"/>
        </w:rPr>
        <w:t xml:space="preserve">la plus grande </w:t>
      </w:r>
      <w:r w:rsidR="00C3109C">
        <w:rPr>
          <w:rFonts w:ascii="Arial" w:hAnsi="Arial" w:cs="Arial"/>
          <w:sz w:val="20"/>
          <w:szCs w:val="20"/>
        </w:rPr>
        <w:t xml:space="preserve">et </w:t>
      </w:r>
      <w:r w:rsidR="00C3109C" w:rsidRPr="000D0DFE">
        <w:rPr>
          <w:rFonts w:ascii="Arial" w:hAnsi="Arial" w:cs="Arial"/>
          <w:sz w:val="20"/>
          <w:szCs w:val="20"/>
        </w:rPr>
        <w:t>la plus importante de toutes</w:t>
      </w:r>
      <w:r w:rsidR="00C3109C">
        <w:rPr>
          <w:rFonts w:ascii="Arial" w:hAnsi="Arial" w:cs="Arial"/>
          <w:sz w:val="20"/>
          <w:szCs w:val="20"/>
        </w:rPr>
        <w:t> : e</w:t>
      </w:r>
      <w:r w:rsidRPr="000D0DFE">
        <w:rPr>
          <w:rFonts w:ascii="Arial" w:hAnsi="Arial" w:cs="Arial"/>
          <w:sz w:val="20"/>
          <w:szCs w:val="20"/>
        </w:rPr>
        <w:t>lle mesure 140</w:t>
      </w:r>
      <w:r w:rsidR="00C3109C">
        <w:rPr>
          <w:rFonts w:ascii="Arial" w:hAnsi="Arial" w:cs="Arial"/>
          <w:sz w:val="20"/>
          <w:szCs w:val="20"/>
        </w:rPr>
        <w:t> </w:t>
      </w:r>
      <w:r w:rsidRPr="000D0DFE">
        <w:rPr>
          <w:rFonts w:ascii="Arial" w:hAnsi="Arial" w:cs="Arial"/>
          <w:sz w:val="20"/>
          <w:szCs w:val="20"/>
        </w:rPr>
        <w:t>m</w:t>
      </w:r>
      <w:r w:rsidR="00C3109C">
        <w:rPr>
          <w:rFonts w:ascii="Arial" w:hAnsi="Arial" w:cs="Arial"/>
          <w:sz w:val="20"/>
          <w:szCs w:val="20"/>
        </w:rPr>
        <w:t xml:space="preserve"> </w:t>
      </w:r>
      <w:r w:rsidRPr="000D0DFE">
        <w:rPr>
          <w:rFonts w:ascii="Arial" w:hAnsi="Arial" w:cs="Arial"/>
          <w:sz w:val="20"/>
          <w:szCs w:val="20"/>
        </w:rPr>
        <w:t xml:space="preserve">de haut et repose sur une </w:t>
      </w:r>
      <w:r w:rsidR="00C3109C">
        <w:rPr>
          <w:rFonts w:ascii="Arial" w:hAnsi="Arial" w:cs="Arial"/>
          <w:sz w:val="20"/>
          <w:szCs w:val="20"/>
        </w:rPr>
        <w:t>b</w:t>
      </w:r>
      <w:r w:rsidRPr="000D0DFE">
        <w:rPr>
          <w:rFonts w:ascii="Arial" w:hAnsi="Arial" w:cs="Arial"/>
          <w:sz w:val="20"/>
          <w:szCs w:val="20"/>
        </w:rPr>
        <w:t>ase de 230</w:t>
      </w:r>
      <w:r w:rsidR="00C3109C">
        <w:rPr>
          <w:rFonts w:ascii="Arial" w:hAnsi="Arial" w:cs="Arial"/>
          <w:sz w:val="20"/>
          <w:szCs w:val="20"/>
        </w:rPr>
        <w:t> </w:t>
      </w:r>
      <w:r w:rsidRPr="000D0DFE">
        <w:rPr>
          <w:rFonts w:ascii="Arial" w:hAnsi="Arial" w:cs="Arial"/>
          <w:sz w:val="20"/>
          <w:szCs w:val="20"/>
        </w:rPr>
        <w:t>m (avec un périmètre de près d'un kilomètre).</w:t>
      </w:r>
    </w:p>
    <w:p w14:paraId="1A3C13AF" w14:textId="77777777" w:rsidR="00162C98" w:rsidRPr="000D0DFE" w:rsidRDefault="00AA0FC5" w:rsidP="000D0DFE">
      <w:pPr>
        <w:spacing w:after="0" w:line="259" w:lineRule="auto"/>
        <w:jc w:val="both"/>
        <w:rPr>
          <w:rFonts w:ascii="Arial" w:hAnsi="Arial" w:cs="Arial"/>
          <w:sz w:val="20"/>
          <w:szCs w:val="20"/>
        </w:rPr>
      </w:pPr>
      <w:r w:rsidRPr="00C3109C">
        <w:rPr>
          <w:rFonts w:ascii="Arial" w:hAnsi="Arial" w:cs="Arial"/>
          <w:b/>
          <w:sz w:val="20"/>
          <w:szCs w:val="20"/>
        </w:rPr>
        <w:t>Khephren</w:t>
      </w:r>
      <w:r w:rsidR="00C3109C">
        <w:rPr>
          <w:rFonts w:ascii="Arial" w:hAnsi="Arial" w:cs="Arial"/>
          <w:b/>
          <w:sz w:val="20"/>
          <w:szCs w:val="20"/>
        </w:rPr>
        <w:t>,</w:t>
      </w:r>
      <w:r w:rsidR="00162C98" w:rsidRPr="000D0DFE">
        <w:rPr>
          <w:rFonts w:ascii="Arial" w:hAnsi="Arial" w:cs="Arial"/>
          <w:sz w:val="20"/>
          <w:szCs w:val="20"/>
        </w:rPr>
        <w:t xml:space="preserve"> la deuxième plus grande d'Égypte, juste </w:t>
      </w:r>
      <w:r w:rsidR="00C3109C">
        <w:rPr>
          <w:rFonts w:ascii="Arial" w:hAnsi="Arial" w:cs="Arial"/>
          <w:sz w:val="20"/>
          <w:szCs w:val="20"/>
        </w:rPr>
        <w:t>après</w:t>
      </w:r>
      <w:r w:rsidR="00162C98" w:rsidRPr="000D0DFE">
        <w:rPr>
          <w:rFonts w:ascii="Arial" w:hAnsi="Arial" w:cs="Arial"/>
          <w:sz w:val="20"/>
          <w:szCs w:val="20"/>
        </w:rPr>
        <w:t xml:space="preserve"> celle de Khéops. C'est la seule qui conserve encore </w:t>
      </w:r>
      <w:r w:rsidR="00C3109C">
        <w:rPr>
          <w:rFonts w:ascii="Arial" w:hAnsi="Arial" w:cs="Arial"/>
          <w:sz w:val="20"/>
          <w:szCs w:val="20"/>
        </w:rPr>
        <w:t>à son</w:t>
      </w:r>
      <w:r w:rsidR="00C3109C" w:rsidRPr="000D0DFE">
        <w:rPr>
          <w:rFonts w:ascii="Arial" w:hAnsi="Arial" w:cs="Arial"/>
          <w:sz w:val="20"/>
          <w:szCs w:val="20"/>
        </w:rPr>
        <w:t xml:space="preserve"> sommet </w:t>
      </w:r>
      <w:r w:rsidR="00162C98" w:rsidRPr="000D0DFE">
        <w:rPr>
          <w:rFonts w:ascii="Arial" w:hAnsi="Arial" w:cs="Arial"/>
          <w:sz w:val="20"/>
          <w:szCs w:val="20"/>
        </w:rPr>
        <w:t>une petite partie de son ancien revêtement en calcaire blanc.</w:t>
      </w:r>
    </w:p>
    <w:p w14:paraId="0DCBECC8" w14:textId="77777777" w:rsidR="00162C98" w:rsidRPr="000D0DFE" w:rsidRDefault="00162C98" w:rsidP="000D0DFE">
      <w:pPr>
        <w:spacing w:after="0" w:line="259" w:lineRule="auto"/>
        <w:jc w:val="both"/>
        <w:rPr>
          <w:rFonts w:ascii="Arial" w:hAnsi="Arial" w:cs="Arial"/>
          <w:sz w:val="20"/>
          <w:szCs w:val="20"/>
        </w:rPr>
      </w:pPr>
      <w:r w:rsidRPr="00C3109C">
        <w:rPr>
          <w:rFonts w:ascii="Arial" w:hAnsi="Arial" w:cs="Arial"/>
          <w:b/>
          <w:sz w:val="20"/>
          <w:szCs w:val="20"/>
        </w:rPr>
        <w:t>Mykérinos</w:t>
      </w:r>
      <w:r w:rsidR="00C3109C">
        <w:rPr>
          <w:rFonts w:ascii="Arial" w:hAnsi="Arial" w:cs="Arial"/>
          <w:b/>
          <w:sz w:val="20"/>
          <w:szCs w:val="20"/>
        </w:rPr>
        <w:t>,</w:t>
      </w:r>
      <w:r w:rsidRPr="000D0DFE">
        <w:rPr>
          <w:rFonts w:ascii="Arial" w:hAnsi="Arial" w:cs="Arial"/>
          <w:sz w:val="20"/>
          <w:szCs w:val="20"/>
        </w:rPr>
        <w:t xml:space="preserve"> la plus petite de la série</w:t>
      </w:r>
      <w:r w:rsidR="00C3109C">
        <w:rPr>
          <w:rFonts w:ascii="Arial" w:hAnsi="Arial" w:cs="Arial"/>
          <w:sz w:val="20"/>
          <w:szCs w:val="20"/>
        </w:rPr>
        <w:t xml:space="preserve">. </w:t>
      </w:r>
      <w:r w:rsidRPr="000D0DFE">
        <w:rPr>
          <w:rFonts w:ascii="Arial" w:hAnsi="Arial" w:cs="Arial"/>
          <w:sz w:val="20"/>
          <w:szCs w:val="20"/>
        </w:rPr>
        <w:t xml:space="preserve">Elle </w:t>
      </w:r>
      <w:r w:rsidR="00C3109C">
        <w:rPr>
          <w:rFonts w:ascii="Arial" w:hAnsi="Arial" w:cs="Arial"/>
          <w:sz w:val="20"/>
          <w:szCs w:val="20"/>
        </w:rPr>
        <w:t xml:space="preserve">culmine à </w:t>
      </w:r>
      <w:r w:rsidRPr="000D0DFE">
        <w:rPr>
          <w:rFonts w:ascii="Arial" w:hAnsi="Arial" w:cs="Arial"/>
          <w:sz w:val="20"/>
          <w:szCs w:val="20"/>
        </w:rPr>
        <w:t>66</w:t>
      </w:r>
      <w:r w:rsidR="00C3109C">
        <w:rPr>
          <w:rFonts w:ascii="Arial" w:hAnsi="Arial" w:cs="Arial"/>
          <w:sz w:val="20"/>
          <w:szCs w:val="20"/>
        </w:rPr>
        <w:t> </w:t>
      </w:r>
      <w:r w:rsidRPr="000D0DFE">
        <w:rPr>
          <w:rFonts w:ascii="Arial" w:hAnsi="Arial" w:cs="Arial"/>
          <w:sz w:val="20"/>
          <w:szCs w:val="20"/>
        </w:rPr>
        <w:t>m</w:t>
      </w:r>
      <w:r w:rsidR="00C3109C">
        <w:rPr>
          <w:rFonts w:ascii="Arial" w:hAnsi="Arial" w:cs="Arial"/>
          <w:sz w:val="20"/>
          <w:szCs w:val="20"/>
        </w:rPr>
        <w:t xml:space="preserve"> de hauteur </w:t>
      </w:r>
      <w:r w:rsidRPr="000D0DFE">
        <w:rPr>
          <w:rFonts w:ascii="Arial" w:hAnsi="Arial" w:cs="Arial"/>
          <w:sz w:val="20"/>
          <w:szCs w:val="20"/>
        </w:rPr>
        <w:t>et sa base mesure plus de 100</w:t>
      </w:r>
      <w:r w:rsidR="00C3109C">
        <w:rPr>
          <w:rFonts w:ascii="Arial" w:hAnsi="Arial" w:cs="Arial"/>
          <w:sz w:val="20"/>
          <w:szCs w:val="20"/>
        </w:rPr>
        <w:t> </w:t>
      </w:r>
      <w:r w:rsidRPr="000D0DFE">
        <w:rPr>
          <w:rFonts w:ascii="Arial" w:hAnsi="Arial" w:cs="Arial"/>
          <w:sz w:val="20"/>
          <w:szCs w:val="20"/>
        </w:rPr>
        <w:t xml:space="preserve">m de </w:t>
      </w:r>
      <w:r w:rsidR="00C3109C">
        <w:rPr>
          <w:rFonts w:ascii="Arial" w:hAnsi="Arial" w:cs="Arial"/>
          <w:sz w:val="20"/>
          <w:szCs w:val="20"/>
        </w:rPr>
        <w:t>côté</w:t>
      </w:r>
      <w:r w:rsidRPr="000D0DFE">
        <w:rPr>
          <w:rFonts w:ascii="Arial" w:hAnsi="Arial" w:cs="Arial"/>
          <w:sz w:val="20"/>
          <w:szCs w:val="20"/>
        </w:rPr>
        <w:t>.</w:t>
      </w:r>
    </w:p>
    <w:p w14:paraId="63475DB7" w14:textId="77777777" w:rsidR="00162C98" w:rsidRPr="000D0DFE" w:rsidRDefault="00162C98" w:rsidP="000D0DFE">
      <w:pPr>
        <w:spacing w:after="0" w:line="259" w:lineRule="auto"/>
        <w:jc w:val="both"/>
        <w:rPr>
          <w:rFonts w:ascii="Arial" w:hAnsi="Arial" w:cs="Arial"/>
          <w:sz w:val="20"/>
          <w:szCs w:val="20"/>
        </w:rPr>
      </w:pPr>
      <w:r w:rsidRPr="00C3109C">
        <w:rPr>
          <w:rFonts w:ascii="Arial" w:hAnsi="Arial" w:cs="Arial"/>
          <w:b/>
          <w:sz w:val="20"/>
          <w:szCs w:val="20"/>
        </w:rPr>
        <w:t>Le Sphinx</w:t>
      </w:r>
      <w:r w:rsidR="00C3109C">
        <w:rPr>
          <w:rFonts w:ascii="Arial" w:hAnsi="Arial" w:cs="Arial"/>
          <w:b/>
          <w:sz w:val="20"/>
          <w:szCs w:val="20"/>
        </w:rPr>
        <w:t> :</w:t>
      </w:r>
      <w:r w:rsidRPr="000D0DFE">
        <w:rPr>
          <w:rFonts w:ascii="Arial" w:hAnsi="Arial" w:cs="Arial"/>
          <w:sz w:val="20"/>
          <w:szCs w:val="20"/>
        </w:rPr>
        <w:t xml:space="preserve"> avec </w:t>
      </w:r>
      <w:r w:rsidR="00C3109C" w:rsidRPr="000D0DFE">
        <w:rPr>
          <w:rFonts w:ascii="Arial" w:hAnsi="Arial" w:cs="Arial"/>
          <w:sz w:val="20"/>
          <w:szCs w:val="20"/>
        </w:rPr>
        <w:t xml:space="preserve">sa tête humaine </w:t>
      </w:r>
      <w:r w:rsidR="00C3109C">
        <w:rPr>
          <w:rFonts w:ascii="Arial" w:hAnsi="Arial" w:cs="Arial"/>
          <w:sz w:val="20"/>
          <w:szCs w:val="20"/>
        </w:rPr>
        <w:t xml:space="preserve">et </w:t>
      </w:r>
      <w:r w:rsidRPr="000D0DFE">
        <w:rPr>
          <w:rFonts w:ascii="Arial" w:hAnsi="Arial" w:cs="Arial"/>
          <w:sz w:val="20"/>
          <w:szCs w:val="20"/>
        </w:rPr>
        <w:t>son corps de lion, il représente Rê-Horakhty, une forme du puissant dieu solaire</w:t>
      </w:r>
      <w:r w:rsidR="00C3109C">
        <w:rPr>
          <w:rFonts w:ascii="Arial" w:hAnsi="Arial" w:cs="Arial"/>
          <w:sz w:val="20"/>
          <w:szCs w:val="20"/>
        </w:rPr>
        <w:t xml:space="preserve">. C’est aussi </w:t>
      </w:r>
      <w:r w:rsidRPr="000D0DFE">
        <w:rPr>
          <w:rFonts w:ascii="Arial" w:hAnsi="Arial" w:cs="Arial"/>
          <w:sz w:val="20"/>
          <w:szCs w:val="20"/>
        </w:rPr>
        <w:t>l'incarnation du pouvoir royal et le protecteur des portes du temple.</w:t>
      </w:r>
    </w:p>
    <w:p w14:paraId="43E32400"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l’hôtel.</w:t>
      </w:r>
    </w:p>
    <w:p w14:paraId="7BE8EAC3"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J3</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Vendredi 29 janvier</w:t>
      </w:r>
      <w:r w:rsidRPr="00614471">
        <w:rPr>
          <w:rFonts w:ascii="Arial" w:hAnsi="Arial" w:cs="Arial"/>
          <w:b/>
          <w:color w:val="FFFFFF"/>
          <w:sz w:val="24"/>
          <w:szCs w:val="24"/>
          <w:highlight w:val="darkBlue"/>
        </w:rPr>
        <w:t> : LE CAIRE</w:t>
      </w:r>
    </w:p>
    <w:p w14:paraId="31834815" w14:textId="77777777" w:rsidR="00162C98" w:rsidRPr="00C3109C" w:rsidRDefault="00162C98" w:rsidP="000D0DFE">
      <w:pPr>
        <w:spacing w:after="0" w:line="259" w:lineRule="auto"/>
        <w:jc w:val="both"/>
        <w:rPr>
          <w:rFonts w:ascii="Arial" w:hAnsi="Arial" w:cs="Arial"/>
          <w:b/>
          <w:sz w:val="20"/>
          <w:szCs w:val="20"/>
        </w:rPr>
      </w:pPr>
      <w:r w:rsidRPr="00C3109C">
        <w:rPr>
          <w:rFonts w:ascii="Arial" w:hAnsi="Arial" w:cs="Arial"/>
          <w:b/>
          <w:sz w:val="20"/>
          <w:szCs w:val="20"/>
        </w:rPr>
        <w:t xml:space="preserve">Visite de la citadelle de Saladin et </w:t>
      </w:r>
      <w:r w:rsidR="00C3109C" w:rsidRPr="00C3109C">
        <w:rPr>
          <w:rFonts w:ascii="Arial" w:hAnsi="Arial" w:cs="Arial"/>
          <w:b/>
          <w:sz w:val="20"/>
          <w:szCs w:val="20"/>
        </w:rPr>
        <w:t xml:space="preserve">de </w:t>
      </w:r>
      <w:r w:rsidRPr="00C3109C">
        <w:rPr>
          <w:rFonts w:ascii="Arial" w:hAnsi="Arial" w:cs="Arial"/>
          <w:b/>
          <w:sz w:val="20"/>
          <w:szCs w:val="20"/>
        </w:rPr>
        <w:t>la mosquée de Mohamed Ali.</w:t>
      </w:r>
    </w:p>
    <w:p w14:paraId="1471103E" w14:textId="77777777" w:rsidR="00AC1B0F"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Le Caire </w:t>
      </w:r>
      <w:r w:rsidR="00C3109C">
        <w:rPr>
          <w:rFonts w:ascii="Arial" w:hAnsi="Arial" w:cs="Arial"/>
          <w:sz w:val="20"/>
          <w:szCs w:val="20"/>
        </w:rPr>
        <w:t xml:space="preserve">— « la </w:t>
      </w:r>
      <w:r w:rsidRPr="000D0DFE">
        <w:rPr>
          <w:rFonts w:ascii="Arial" w:hAnsi="Arial" w:cs="Arial"/>
          <w:sz w:val="20"/>
          <w:szCs w:val="20"/>
        </w:rPr>
        <w:t>ville aux mille minarets</w:t>
      </w:r>
      <w:r w:rsidR="00C3109C">
        <w:rPr>
          <w:rFonts w:ascii="Arial" w:hAnsi="Arial" w:cs="Arial"/>
          <w:sz w:val="20"/>
          <w:szCs w:val="20"/>
        </w:rPr>
        <w:t> »</w:t>
      </w:r>
      <w:r w:rsidRPr="000D0DFE">
        <w:rPr>
          <w:rFonts w:ascii="Arial" w:hAnsi="Arial" w:cs="Arial"/>
          <w:sz w:val="20"/>
          <w:szCs w:val="20"/>
        </w:rPr>
        <w:t xml:space="preserve"> </w:t>
      </w:r>
      <w:r w:rsidR="00C3109C">
        <w:rPr>
          <w:rFonts w:ascii="Arial" w:hAnsi="Arial" w:cs="Arial"/>
          <w:sz w:val="20"/>
          <w:szCs w:val="20"/>
        </w:rPr>
        <w:t xml:space="preserve">— </w:t>
      </w:r>
      <w:r w:rsidRPr="000D0DFE">
        <w:rPr>
          <w:rFonts w:ascii="Arial" w:hAnsi="Arial" w:cs="Arial"/>
          <w:sz w:val="20"/>
          <w:szCs w:val="20"/>
        </w:rPr>
        <w:t>compte des centaines de mosquées de différentes époques. La Citadelle, bâtie par Saladin à la fin du XII</w:t>
      </w:r>
      <w:r w:rsidR="00AC1B0F">
        <w:rPr>
          <w:rFonts w:ascii="Arial" w:hAnsi="Arial" w:cs="Arial"/>
          <w:sz w:val="20"/>
          <w:szCs w:val="20"/>
        </w:rPr>
        <w:t>ème</w:t>
      </w:r>
      <w:r w:rsidRPr="000D0DFE">
        <w:rPr>
          <w:rFonts w:ascii="Arial" w:hAnsi="Arial" w:cs="Arial"/>
          <w:sz w:val="20"/>
          <w:szCs w:val="20"/>
        </w:rPr>
        <w:t xml:space="preserve"> siècle, devint la résidence des souve</w:t>
      </w:r>
      <w:r w:rsidR="00AC1B0F">
        <w:rPr>
          <w:rFonts w:ascii="Arial" w:hAnsi="Arial" w:cs="Arial"/>
          <w:sz w:val="20"/>
          <w:szCs w:val="20"/>
        </w:rPr>
        <w:t>rains Ayyubides, puis Mamelouks.</w:t>
      </w:r>
    </w:p>
    <w:p w14:paraId="5088E05B"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Mohamed Ali fit construire </w:t>
      </w:r>
      <w:r w:rsidR="00AC1B0F">
        <w:rPr>
          <w:rFonts w:ascii="Arial" w:hAnsi="Arial" w:cs="Arial"/>
          <w:sz w:val="20"/>
          <w:szCs w:val="20"/>
        </w:rPr>
        <w:t>à l’intérieur de</w:t>
      </w:r>
      <w:r w:rsidRPr="000D0DFE">
        <w:rPr>
          <w:rFonts w:ascii="Arial" w:hAnsi="Arial" w:cs="Arial"/>
          <w:sz w:val="20"/>
          <w:szCs w:val="20"/>
        </w:rPr>
        <w:t xml:space="preserve"> son enceinte la mosquée qui renferme son tombeau, dans le style de Sainte-Sophie d’Istanbul. À l’intérieur, l’énorme lustre, les dorures, les tapis, les panneaux d’albâtre </w:t>
      </w:r>
      <w:r w:rsidR="00AC1B0F">
        <w:rPr>
          <w:rFonts w:ascii="Arial" w:hAnsi="Arial" w:cs="Arial"/>
          <w:sz w:val="20"/>
          <w:szCs w:val="20"/>
        </w:rPr>
        <w:t>(</w:t>
      </w:r>
      <w:r w:rsidRPr="000D0DFE">
        <w:rPr>
          <w:rFonts w:ascii="Arial" w:hAnsi="Arial" w:cs="Arial"/>
          <w:sz w:val="20"/>
          <w:szCs w:val="20"/>
        </w:rPr>
        <w:t>dont la mosquée est entièrement recouverte</w:t>
      </w:r>
      <w:r w:rsidR="00AC1B0F">
        <w:rPr>
          <w:rFonts w:ascii="Arial" w:hAnsi="Arial" w:cs="Arial"/>
          <w:sz w:val="20"/>
          <w:szCs w:val="20"/>
        </w:rPr>
        <w:t>)</w:t>
      </w:r>
      <w:r w:rsidRPr="000D0DFE">
        <w:rPr>
          <w:rFonts w:ascii="Arial" w:hAnsi="Arial" w:cs="Arial"/>
          <w:sz w:val="20"/>
          <w:szCs w:val="20"/>
        </w:rPr>
        <w:t>, composent un décor somptueux.</w:t>
      </w:r>
    </w:p>
    <w:p w14:paraId="2E13E7FD"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Temps libre pour le shopping dans le souk de Khan El Khalili</w:t>
      </w:r>
      <w:r w:rsidR="00AC1B0F">
        <w:rPr>
          <w:rFonts w:ascii="Arial" w:hAnsi="Arial" w:cs="Arial"/>
          <w:sz w:val="20"/>
          <w:szCs w:val="20"/>
        </w:rPr>
        <w:t>,</w:t>
      </w:r>
      <w:r w:rsidRPr="000D0DFE">
        <w:rPr>
          <w:rFonts w:ascii="Arial" w:hAnsi="Arial" w:cs="Arial"/>
          <w:sz w:val="20"/>
          <w:szCs w:val="20"/>
        </w:rPr>
        <w:t xml:space="preserve"> l'un des marchés les plus célèbres et les plus anciens du Caire. Situé dans le centre historique de la ville, ce souk animé est un véritable labyrinthe de ruelles étroites bordées d’échoppes colorées, de cafés traditionnels et d’ateliers d’artisans.</w:t>
      </w:r>
    </w:p>
    <w:p w14:paraId="4CB7A216"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l’hôtel.</w:t>
      </w:r>
    </w:p>
    <w:p w14:paraId="3BD20347"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J4</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Samedi 30 janvier</w:t>
      </w:r>
      <w:r w:rsidRPr="00614471">
        <w:rPr>
          <w:rFonts w:ascii="Arial" w:hAnsi="Arial" w:cs="Arial"/>
          <w:b/>
          <w:color w:val="FFFFFF"/>
          <w:sz w:val="24"/>
          <w:szCs w:val="24"/>
          <w:highlight w:val="darkBlue"/>
        </w:rPr>
        <w:t xml:space="preserve"> : LE CAIRE - LOUXOR </w:t>
      </w:r>
    </w:p>
    <w:p w14:paraId="02D49A1B"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Selon les horaires d’avion, transfert à l’aéroport du Caire. Envol à destination de Louxor.</w:t>
      </w:r>
      <w:r w:rsidR="00951136">
        <w:rPr>
          <w:rFonts w:ascii="Arial" w:hAnsi="Arial" w:cs="Arial"/>
          <w:sz w:val="20"/>
          <w:szCs w:val="20"/>
        </w:rPr>
        <w:t xml:space="preserve"> A</w:t>
      </w:r>
      <w:r w:rsidRPr="000D0DFE">
        <w:rPr>
          <w:rFonts w:ascii="Arial" w:hAnsi="Arial" w:cs="Arial"/>
          <w:sz w:val="20"/>
          <w:szCs w:val="20"/>
        </w:rPr>
        <w:t>ccueil par votre guide accompagnateur francophone</w:t>
      </w:r>
      <w:r w:rsidR="00B136A6" w:rsidRPr="000D0DFE">
        <w:rPr>
          <w:rFonts w:ascii="Arial" w:hAnsi="Arial" w:cs="Arial"/>
          <w:sz w:val="20"/>
          <w:szCs w:val="20"/>
        </w:rPr>
        <w:t>.</w:t>
      </w:r>
    </w:p>
    <w:p w14:paraId="3128B315" w14:textId="77777777" w:rsidR="00C07118" w:rsidRPr="000D0DFE" w:rsidRDefault="00B136A6" w:rsidP="000D0DFE">
      <w:pPr>
        <w:spacing w:after="0" w:line="259" w:lineRule="auto"/>
        <w:jc w:val="both"/>
        <w:rPr>
          <w:rFonts w:ascii="Arial" w:hAnsi="Arial" w:cs="Arial"/>
          <w:sz w:val="20"/>
          <w:szCs w:val="20"/>
        </w:rPr>
      </w:pPr>
      <w:r w:rsidRPr="000D0DFE">
        <w:rPr>
          <w:rFonts w:ascii="Arial" w:hAnsi="Arial" w:cs="Arial"/>
          <w:sz w:val="20"/>
          <w:szCs w:val="20"/>
        </w:rPr>
        <w:t>T</w:t>
      </w:r>
      <w:r w:rsidR="00162C98" w:rsidRPr="000D0DFE">
        <w:rPr>
          <w:rFonts w:ascii="Arial" w:hAnsi="Arial" w:cs="Arial"/>
          <w:sz w:val="20"/>
          <w:szCs w:val="20"/>
        </w:rPr>
        <w:t>ransfert et embarquement à bord de votre bateau de croisière 5*.</w:t>
      </w:r>
      <w:r w:rsidR="00C07118" w:rsidRPr="000D0DFE">
        <w:rPr>
          <w:rFonts w:ascii="Arial" w:hAnsi="Arial" w:cs="Arial"/>
          <w:sz w:val="20"/>
          <w:szCs w:val="20"/>
        </w:rPr>
        <w:t xml:space="preserve"> Déjeuner à bord</w:t>
      </w:r>
      <w:r w:rsidR="00951136">
        <w:rPr>
          <w:rFonts w:ascii="Arial" w:hAnsi="Arial" w:cs="Arial"/>
          <w:sz w:val="20"/>
          <w:szCs w:val="20"/>
        </w:rPr>
        <w:t>.</w:t>
      </w:r>
    </w:p>
    <w:p w14:paraId="016B0C18" w14:textId="77777777" w:rsidR="00951136" w:rsidRDefault="00065A09" w:rsidP="000D0DFE">
      <w:pPr>
        <w:spacing w:after="0" w:line="259" w:lineRule="auto"/>
        <w:jc w:val="both"/>
        <w:rPr>
          <w:rFonts w:ascii="Arial" w:hAnsi="Arial" w:cs="Arial"/>
          <w:sz w:val="20"/>
          <w:szCs w:val="20"/>
        </w:rPr>
      </w:pPr>
      <w:r w:rsidRPr="000D0DFE">
        <w:rPr>
          <w:rFonts w:ascii="Arial" w:hAnsi="Arial" w:cs="Arial"/>
          <w:sz w:val="20"/>
          <w:szCs w:val="20"/>
        </w:rPr>
        <w:t xml:space="preserve">Visite du temple de </w:t>
      </w:r>
      <w:r w:rsidRPr="00951136">
        <w:rPr>
          <w:rFonts w:ascii="Arial" w:hAnsi="Arial" w:cs="Arial"/>
          <w:b/>
          <w:sz w:val="20"/>
          <w:szCs w:val="20"/>
        </w:rPr>
        <w:t>Karnak</w:t>
      </w:r>
      <w:r w:rsidRPr="000D0DFE">
        <w:rPr>
          <w:rFonts w:ascii="Arial" w:hAnsi="Arial" w:cs="Arial"/>
          <w:sz w:val="20"/>
          <w:szCs w:val="20"/>
        </w:rPr>
        <w:t xml:space="preserve"> : </w:t>
      </w:r>
      <w:r w:rsidR="00951136">
        <w:rPr>
          <w:rFonts w:ascii="Arial" w:hAnsi="Arial" w:cs="Arial"/>
          <w:sz w:val="20"/>
          <w:szCs w:val="20"/>
        </w:rPr>
        <w:t>c</w:t>
      </w:r>
      <w:r w:rsidRPr="000D0DFE">
        <w:rPr>
          <w:rFonts w:ascii="Arial" w:hAnsi="Arial" w:cs="Arial"/>
          <w:sz w:val="20"/>
          <w:szCs w:val="20"/>
        </w:rPr>
        <w:t>onstruit par les pharaons de la XII</w:t>
      </w:r>
      <w:r w:rsidR="00951136">
        <w:rPr>
          <w:rFonts w:ascii="Arial" w:hAnsi="Arial" w:cs="Arial"/>
          <w:sz w:val="20"/>
          <w:szCs w:val="20"/>
        </w:rPr>
        <w:t>ème</w:t>
      </w:r>
      <w:r w:rsidRPr="000D0DFE">
        <w:rPr>
          <w:rFonts w:ascii="Arial" w:hAnsi="Arial" w:cs="Arial"/>
          <w:sz w:val="20"/>
          <w:szCs w:val="20"/>
        </w:rPr>
        <w:t xml:space="preserve"> dynastie, le temple de Karnak fut agrandi et embelli par les dynasties suivantes. La grande salle hypostyle aux 134</w:t>
      </w:r>
      <w:r w:rsidR="00951136">
        <w:rPr>
          <w:rFonts w:ascii="Arial" w:hAnsi="Arial" w:cs="Arial"/>
          <w:sz w:val="20"/>
          <w:szCs w:val="20"/>
        </w:rPr>
        <w:t xml:space="preserve"> </w:t>
      </w:r>
      <w:r w:rsidRPr="000D0DFE">
        <w:rPr>
          <w:rFonts w:ascii="Arial" w:hAnsi="Arial" w:cs="Arial"/>
          <w:sz w:val="20"/>
          <w:szCs w:val="20"/>
        </w:rPr>
        <w:t>colonnes de 23</w:t>
      </w:r>
      <w:r w:rsidR="00951136">
        <w:rPr>
          <w:rFonts w:ascii="Arial" w:hAnsi="Arial" w:cs="Arial"/>
          <w:sz w:val="20"/>
          <w:szCs w:val="20"/>
        </w:rPr>
        <w:t> </w:t>
      </w:r>
      <w:r w:rsidRPr="000D0DFE">
        <w:rPr>
          <w:rFonts w:ascii="Arial" w:hAnsi="Arial" w:cs="Arial"/>
          <w:sz w:val="20"/>
          <w:szCs w:val="20"/>
        </w:rPr>
        <w:t>m de hauteur est un moment fort de cette découverte</w:t>
      </w:r>
      <w:r w:rsidR="00951136">
        <w:rPr>
          <w:rFonts w:ascii="Arial" w:hAnsi="Arial" w:cs="Arial"/>
          <w:sz w:val="20"/>
          <w:szCs w:val="20"/>
        </w:rPr>
        <w:t>.</w:t>
      </w:r>
    </w:p>
    <w:p w14:paraId="02BBA893"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Installation dans vos cabines.</w:t>
      </w:r>
    </w:p>
    <w:p w14:paraId="743EB730"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bord</w:t>
      </w:r>
      <w:r w:rsidR="00951136">
        <w:rPr>
          <w:rFonts w:ascii="Arial" w:hAnsi="Arial" w:cs="Arial"/>
          <w:sz w:val="20"/>
          <w:szCs w:val="20"/>
        </w:rPr>
        <w:t>.</w:t>
      </w:r>
    </w:p>
    <w:p w14:paraId="2506A316"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J5</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Dimanche 31 janvier</w:t>
      </w:r>
      <w:r w:rsidRPr="00614471">
        <w:rPr>
          <w:rFonts w:ascii="Arial" w:hAnsi="Arial" w:cs="Arial"/>
          <w:b/>
          <w:color w:val="FFFFFF"/>
          <w:sz w:val="24"/>
          <w:szCs w:val="24"/>
          <w:highlight w:val="darkBlue"/>
        </w:rPr>
        <w:t> : LOUXOR-ESNA-EDFOU</w:t>
      </w:r>
    </w:p>
    <w:p w14:paraId="0AAB4ADA"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Départ pour la visite de la rive Est du Nil où le soleil se lève</w:t>
      </w:r>
      <w:r w:rsidR="00951136">
        <w:rPr>
          <w:rFonts w:ascii="Arial" w:hAnsi="Arial" w:cs="Arial"/>
          <w:sz w:val="20"/>
          <w:szCs w:val="20"/>
        </w:rPr>
        <w:t> :</w:t>
      </w:r>
      <w:r w:rsidRPr="000D0DFE">
        <w:rPr>
          <w:rFonts w:ascii="Arial" w:hAnsi="Arial" w:cs="Arial"/>
          <w:sz w:val="20"/>
          <w:szCs w:val="20"/>
        </w:rPr>
        <w:t xml:space="preserve"> </w:t>
      </w:r>
      <w:r w:rsidRPr="00951136">
        <w:rPr>
          <w:rFonts w:ascii="Arial" w:hAnsi="Arial" w:cs="Arial"/>
          <w:b/>
          <w:sz w:val="20"/>
          <w:szCs w:val="20"/>
        </w:rPr>
        <w:t>la Cité des Vivants</w:t>
      </w:r>
      <w:r w:rsidR="00951136">
        <w:rPr>
          <w:rFonts w:ascii="Arial" w:hAnsi="Arial" w:cs="Arial"/>
          <w:sz w:val="20"/>
          <w:szCs w:val="20"/>
        </w:rPr>
        <w:t>.</w:t>
      </w:r>
    </w:p>
    <w:p w14:paraId="68634816"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Visite du temple de </w:t>
      </w:r>
      <w:r w:rsidRPr="00951136">
        <w:rPr>
          <w:rFonts w:ascii="Arial" w:hAnsi="Arial" w:cs="Arial"/>
          <w:b/>
          <w:sz w:val="20"/>
          <w:szCs w:val="20"/>
        </w:rPr>
        <w:t>Louxor</w:t>
      </w:r>
      <w:r w:rsidRPr="000D0DFE">
        <w:rPr>
          <w:rFonts w:ascii="Arial" w:hAnsi="Arial" w:cs="Arial"/>
          <w:sz w:val="20"/>
          <w:szCs w:val="20"/>
        </w:rPr>
        <w:t xml:space="preserve">. Dédié à Amon, </w:t>
      </w:r>
      <w:r w:rsidR="00951136">
        <w:rPr>
          <w:rFonts w:ascii="Arial" w:hAnsi="Arial" w:cs="Arial"/>
          <w:sz w:val="20"/>
          <w:szCs w:val="20"/>
        </w:rPr>
        <w:t>construit</w:t>
      </w:r>
      <w:r w:rsidRPr="000D0DFE">
        <w:rPr>
          <w:rFonts w:ascii="Arial" w:hAnsi="Arial" w:cs="Arial"/>
          <w:sz w:val="20"/>
          <w:szCs w:val="20"/>
        </w:rPr>
        <w:t xml:space="preserve"> </w:t>
      </w:r>
      <w:r w:rsidR="00951136">
        <w:rPr>
          <w:rFonts w:ascii="Arial" w:hAnsi="Arial" w:cs="Arial"/>
          <w:sz w:val="20"/>
          <w:szCs w:val="20"/>
        </w:rPr>
        <w:t xml:space="preserve">par </w:t>
      </w:r>
      <w:r w:rsidRPr="000D0DFE">
        <w:rPr>
          <w:rFonts w:ascii="Arial" w:hAnsi="Arial" w:cs="Arial"/>
          <w:sz w:val="20"/>
          <w:szCs w:val="20"/>
        </w:rPr>
        <w:t xml:space="preserve">Aménophis III, le temple de Louxor </w:t>
      </w:r>
      <w:r w:rsidR="00951136">
        <w:rPr>
          <w:rFonts w:ascii="Arial" w:hAnsi="Arial" w:cs="Arial"/>
          <w:sz w:val="20"/>
          <w:szCs w:val="20"/>
        </w:rPr>
        <w:t xml:space="preserve">— </w:t>
      </w:r>
      <w:r w:rsidRPr="000D0DFE">
        <w:rPr>
          <w:rFonts w:ascii="Arial" w:hAnsi="Arial" w:cs="Arial"/>
          <w:sz w:val="20"/>
          <w:szCs w:val="20"/>
        </w:rPr>
        <w:t xml:space="preserve">que les Egyptiens appelaient « Harem du Sud » </w:t>
      </w:r>
      <w:r w:rsidR="00951136">
        <w:rPr>
          <w:rFonts w:ascii="Arial" w:hAnsi="Arial" w:cs="Arial"/>
          <w:sz w:val="20"/>
          <w:szCs w:val="20"/>
        </w:rPr>
        <w:t xml:space="preserve">— </w:t>
      </w:r>
      <w:r w:rsidRPr="000D0DFE">
        <w:rPr>
          <w:rFonts w:ascii="Arial" w:hAnsi="Arial" w:cs="Arial"/>
          <w:sz w:val="20"/>
          <w:szCs w:val="20"/>
        </w:rPr>
        <w:t>était une dépendance de Karnak.</w:t>
      </w:r>
    </w:p>
    <w:p w14:paraId="43D16B5A"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Départ pour la visite de la rive Ouest, où le soleil se couche</w:t>
      </w:r>
      <w:r w:rsidR="00951136">
        <w:rPr>
          <w:rFonts w:ascii="Arial" w:hAnsi="Arial" w:cs="Arial"/>
          <w:sz w:val="20"/>
          <w:szCs w:val="20"/>
        </w:rPr>
        <w:t> :</w:t>
      </w:r>
      <w:r w:rsidRPr="000D0DFE">
        <w:rPr>
          <w:rFonts w:ascii="Arial" w:hAnsi="Arial" w:cs="Arial"/>
          <w:sz w:val="20"/>
          <w:szCs w:val="20"/>
        </w:rPr>
        <w:t xml:space="preserve"> </w:t>
      </w:r>
      <w:r w:rsidRPr="00951136">
        <w:rPr>
          <w:rFonts w:ascii="Arial" w:hAnsi="Arial" w:cs="Arial"/>
          <w:b/>
          <w:sz w:val="20"/>
          <w:szCs w:val="20"/>
        </w:rPr>
        <w:t>la Cité des Morts</w:t>
      </w:r>
      <w:r w:rsidR="00951136">
        <w:rPr>
          <w:rFonts w:ascii="Arial" w:hAnsi="Arial" w:cs="Arial"/>
          <w:sz w:val="20"/>
          <w:szCs w:val="20"/>
        </w:rPr>
        <w:t>.</w:t>
      </w:r>
    </w:p>
    <w:p w14:paraId="54104318"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Visite de la </w:t>
      </w:r>
      <w:r w:rsidRPr="00951136">
        <w:rPr>
          <w:rFonts w:ascii="Arial" w:hAnsi="Arial" w:cs="Arial"/>
          <w:b/>
          <w:sz w:val="20"/>
          <w:szCs w:val="20"/>
        </w:rPr>
        <w:t>Vallée des Rois</w:t>
      </w:r>
      <w:r w:rsidRPr="000D0DFE">
        <w:rPr>
          <w:rFonts w:ascii="Arial" w:hAnsi="Arial" w:cs="Arial"/>
          <w:sz w:val="20"/>
          <w:szCs w:val="20"/>
        </w:rPr>
        <w:t xml:space="preserve"> et des </w:t>
      </w:r>
      <w:r w:rsidRPr="00951136">
        <w:rPr>
          <w:rFonts w:ascii="Arial" w:hAnsi="Arial" w:cs="Arial"/>
          <w:b/>
          <w:sz w:val="20"/>
          <w:szCs w:val="20"/>
        </w:rPr>
        <w:t>colosses de Memnon</w:t>
      </w:r>
      <w:r w:rsidRPr="000D0DFE">
        <w:rPr>
          <w:rFonts w:ascii="Arial" w:hAnsi="Arial" w:cs="Arial"/>
          <w:sz w:val="20"/>
          <w:szCs w:val="20"/>
        </w:rPr>
        <w:t>, les seuls vestiges du temple funéraire d'Aménophis</w:t>
      </w:r>
      <w:r w:rsidR="00951136">
        <w:rPr>
          <w:rFonts w:ascii="Arial" w:hAnsi="Arial" w:cs="Arial"/>
          <w:sz w:val="20"/>
          <w:szCs w:val="20"/>
        </w:rPr>
        <w:t> </w:t>
      </w:r>
      <w:r w:rsidRPr="000D0DFE">
        <w:rPr>
          <w:rFonts w:ascii="Arial" w:hAnsi="Arial" w:cs="Arial"/>
          <w:sz w:val="20"/>
          <w:szCs w:val="20"/>
        </w:rPr>
        <w:t>III.</w:t>
      </w:r>
    </w:p>
    <w:p w14:paraId="0EEAE309"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Ces statues monolithiques de 20</w:t>
      </w:r>
      <w:r w:rsidR="00951136">
        <w:rPr>
          <w:rFonts w:ascii="Arial" w:hAnsi="Arial" w:cs="Arial"/>
          <w:sz w:val="20"/>
          <w:szCs w:val="20"/>
        </w:rPr>
        <w:t> </w:t>
      </w:r>
      <w:r w:rsidRPr="000D0DFE">
        <w:rPr>
          <w:rFonts w:ascii="Arial" w:hAnsi="Arial" w:cs="Arial"/>
          <w:sz w:val="20"/>
          <w:szCs w:val="20"/>
        </w:rPr>
        <w:t>m de haut se trouvaient de chaque côté de l'entrée du temple et représentaient le pharaon assis sur son trône.</w:t>
      </w:r>
      <w:r w:rsidR="00B136A6" w:rsidRPr="000D0DFE">
        <w:rPr>
          <w:rFonts w:ascii="Arial" w:hAnsi="Arial" w:cs="Arial"/>
          <w:sz w:val="20"/>
          <w:szCs w:val="20"/>
        </w:rPr>
        <w:t xml:space="preserve"> </w:t>
      </w:r>
      <w:r w:rsidRPr="000D0DFE">
        <w:rPr>
          <w:rFonts w:ascii="Arial" w:hAnsi="Arial" w:cs="Arial"/>
          <w:sz w:val="20"/>
          <w:szCs w:val="20"/>
        </w:rPr>
        <w:t xml:space="preserve">Découverte de l'impressionnant </w:t>
      </w:r>
      <w:r w:rsidRPr="00951136">
        <w:rPr>
          <w:rFonts w:ascii="Arial" w:hAnsi="Arial" w:cs="Arial"/>
          <w:b/>
          <w:sz w:val="20"/>
          <w:szCs w:val="20"/>
        </w:rPr>
        <w:t>temple funéraire d'Hatchepsout</w:t>
      </w:r>
      <w:r w:rsidRPr="000D0DFE">
        <w:rPr>
          <w:rFonts w:ascii="Arial" w:hAnsi="Arial" w:cs="Arial"/>
          <w:sz w:val="20"/>
          <w:szCs w:val="20"/>
        </w:rPr>
        <w:t>.</w:t>
      </w:r>
    </w:p>
    <w:p w14:paraId="641498A6" w14:textId="77777777" w:rsidR="00951136"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Retour au bateau et départ de la navigation vers </w:t>
      </w:r>
      <w:r w:rsidRPr="00951136">
        <w:rPr>
          <w:rFonts w:ascii="Arial" w:hAnsi="Arial" w:cs="Arial"/>
          <w:b/>
          <w:sz w:val="20"/>
          <w:szCs w:val="20"/>
        </w:rPr>
        <w:t>Esna</w:t>
      </w:r>
      <w:r w:rsidRPr="000D0DFE">
        <w:rPr>
          <w:rFonts w:ascii="Arial" w:hAnsi="Arial" w:cs="Arial"/>
          <w:sz w:val="20"/>
          <w:szCs w:val="20"/>
        </w:rPr>
        <w:t>. La cité égyptienne est située sur la rive ouest du Nil, à environ 55</w:t>
      </w:r>
      <w:r w:rsidR="00951136">
        <w:rPr>
          <w:rFonts w:ascii="Arial" w:hAnsi="Arial" w:cs="Arial"/>
          <w:sz w:val="20"/>
          <w:szCs w:val="20"/>
        </w:rPr>
        <w:t> </w:t>
      </w:r>
      <w:r w:rsidRPr="000D0DFE">
        <w:rPr>
          <w:rFonts w:ascii="Arial" w:hAnsi="Arial" w:cs="Arial"/>
          <w:sz w:val="20"/>
          <w:szCs w:val="20"/>
        </w:rPr>
        <w:t>km au sud de la ville de Louxor.</w:t>
      </w:r>
    </w:p>
    <w:p w14:paraId="053103FB"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Passage de l’écluse d’Esna et poursuite de la navigation vers </w:t>
      </w:r>
      <w:r w:rsidRPr="00951136">
        <w:rPr>
          <w:rFonts w:ascii="Arial" w:hAnsi="Arial" w:cs="Arial"/>
          <w:b/>
          <w:sz w:val="20"/>
          <w:szCs w:val="20"/>
        </w:rPr>
        <w:t>Edfou</w:t>
      </w:r>
      <w:r w:rsidRPr="000D0DFE">
        <w:rPr>
          <w:rFonts w:ascii="Arial" w:hAnsi="Arial" w:cs="Arial"/>
          <w:sz w:val="20"/>
          <w:szCs w:val="20"/>
        </w:rPr>
        <w:t>.</w:t>
      </w:r>
    </w:p>
    <w:p w14:paraId="44726855"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bord</w:t>
      </w:r>
      <w:r w:rsidR="00951136">
        <w:rPr>
          <w:rFonts w:ascii="Arial" w:hAnsi="Arial" w:cs="Arial"/>
          <w:sz w:val="20"/>
          <w:szCs w:val="20"/>
        </w:rPr>
        <w:t>.</w:t>
      </w:r>
    </w:p>
    <w:p w14:paraId="74196EE6"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J6</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Lundi 1</w:t>
      </w:r>
      <w:r w:rsidR="00597C44" w:rsidRPr="00614471">
        <w:rPr>
          <w:rFonts w:ascii="Arial" w:hAnsi="Arial" w:cs="Arial"/>
          <w:b/>
          <w:color w:val="FFFFFF"/>
          <w:sz w:val="24"/>
          <w:szCs w:val="24"/>
          <w:highlight w:val="darkBlue"/>
        </w:rPr>
        <w:t>er</w:t>
      </w:r>
      <w:r w:rsidR="00136236" w:rsidRPr="00614471">
        <w:rPr>
          <w:rFonts w:ascii="Arial" w:hAnsi="Arial" w:cs="Arial"/>
          <w:b/>
          <w:color w:val="FFFFFF"/>
          <w:sz w:val="24"/>
          <w:szCs w:val="24"/>
          <w:highlight w:val="darkBlue"/>
        </w:rPr>
        <w:t xml:space="preserve"> février</w:t>
      </w:r>
      <w:r w:rsidRPr="00614471">
        <w:rPr>
          <w:rFonts w:ascii="Arial" w:hAnsi="Arial" w:cs="Arial"/>
          <w:b/>
          <w:color w:val="FFFFFF"/>
          <w:sz w:val="24"/>
          <w:szCs w:val="24"/>
          <w:highlight w:val="darkBlue"/>
        </w:rPr>
        <w:t> : EDFOU</w:t>
      </w:r>
      <w:r w:rsidR="00B136A6" w:rsidRPr="00614471">
        <w:rPr>
          <w:rFonts w:ascii="Arial" w:hAnsi="Arial" w:cs="Arial"/>
          <w:b/>
          <w:color w:val="FFFFFF"/>
          <w:sz w:val="24"/>
          <w:szCs w:val="24"/>
          <w:highlight w:val="darkBlue"/>
        </w:rPr>
        <w:t xml:space="preserve"> </w:t>
      </w:r>
      <w:r w:rsidRPr="00614471">
        <w:rPr>
          <w:rFonts w:ascii="Arial" w:hAnsi="Arial" w:cs="Arial"/>
          <w:b/>
          <w:color w:val="FFFFFF"/>
          <w:sz w:val="24"/>
          <w:szCs w:val="24"/>
          <w:highlight w:val="darkBlue"/>
        </w:rPr>
        <w:t>- KOM OMBO</w:t>
      </w:r>
      <w:r w:rsidR="00B136A6" w:rsidRPr="00614471">
        <w:rPr>
          <w:rFonts w:ascii="Arial" w:hAnsi="Arial" w:cs="Arial"/>
          <w:b/>
          <w:color w:val="FFFFFF"/>
          <w:sz w:val="24"/>
          <w:szCs w:val="24"/>
          <w:highlight w:val="darkBlue"/>
        </w:rPr>
        <w:t xml:space="preserve"> </w:t>
      </w:r>
      <w:r w:rsidRPr="00614471">
        <w:rPr>
          <w:rFonts w:ascii="Arial" w:hAnsi="Arial" w:cs="Arial"/>
          <w:b/>
          <w:color w:val="FFFFFF"/>
          <w:sz w:val="24"/>
          <w:szCs w:val="24"/>
          <w:highlight w:val="darkBlue"/>
        </w:rPr>
        <w:t>-</w:t>
      </w:r>
      <w:r w:rsidR="00B136A6" w:rsidRPr="00614471">
        <w:rPr>
          <w:rFonts w:ascii="Arial" w:hAnsi="Arial" w:cs="Arial"/>
          <w:b/>
          <w:color w:val="FFFFFF"/>
          <w:sz w:val="24"/>
          <w:szCs w:val="24"/>
          <w:highlight w:val="darkBlue"/>
        </w:rPr>
        <w:t xml:space="preserve"> </w:t>
      </w:r>
      <w:r w:rsidRPr="00614471">
        <w:rPr>
          <w:rFonts w:ascii="Arial" w:hAnsi="Arial" w:cs="Arial"/>
          <w:b/>
          <w:color w:val="FFFFFF"/>
          <w:sz w:val="24"/>
          <w:szCs w:val="24"/>
          <w:highlight w:val="darkBlue"/>
        </w:rPr>
        <w:t>ASSOUAN</w:t>
      </w:r>
    </w:p>
    <w:p w14:paraId="0EC06E96"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A</w:t>
      </w:r>
      <w:r w:rsidR="00951136">
        <w:rPr>
          <w:rFonts w:ascii="Arial" w:hAnsi="Arial" w:cs="Arial"/>
          <w:sz w:val="20"/>
          <w:szCs w:val="20"/>
        </w:rPr>
        <w:t xml:space="preserve"> l’a</w:t>
      </w:r>
      <w:r w:rsidRPr="000D0DFE">
        <w:rPr>
          <w:rFonts w:ascii="Arial" w:hAnsi="Arial" w:cs="Arial"/>
          <w:sz w:val="20"/>
          <w:szCs w:val="20"/>
        </w:rPr>
        <w:t xml:space="preserve">rrivée à </w:t>
      </w:r>
      <w:r w:rsidRPr="00951136">
        <w:rPr>
          <w:rFonts w:ascii="Arial" w:hAnsi="Arial" w:cs="Arial"/>
          <w:b/>
          <w:sz w:val="20"/>
          <w:szCs w:val="20"/>
        </w:rPr>
        <w:t>Edfou</w:t>
      </w:r>
      <w:r w:rsidRPr="000D0DFE">
        <w:rPr>
          <w:rFonts w:ascii="Arial" w:hAnsi="Arial" w:cs="Arial"/>
          <w:sz w:val="20"/>
          <w:szCs w:val="20"/>
        </w:rPr>
        <w:t xml:space="preserve">, départ en calèche pour la découverte du </w:t>
      </w:r>
      <w:r w:rsidRPr="00951136">
        <w:rPr>
          <w:rFonts w:ascii="Arial" w:hAnsi="Arial" w:cs="Arial"/>
          <w:b/>
          <w:sz w:val="20"/>
          <w:szCs w:val="20"/>
        </w:rPr>
        <w:t>temple d'Horus</w:t>
      </w:r>
      <w:r w:rsidRPr="000D0DFE">
        <w:rPr>
          <w:rFonts w:ascii="Arial" w:hAnsi="Arial" w:cs="Arial"/>
          <w:sz w:val="20"/>
          <w:szCs w:val="20"/>
        </w:rPr>
        <w:t xml:space="preserve"> : </w:t>
      </w:r>
      <w:r w:rsidR="0099157E">
        <w:rPr>
          <w:rFonts w:ascii="Arial" w:hAnsi="Arial" w:cs="Arial"/>
          <w:sz w:val="20"/>
          <w:szCs w:val="20"/>
        </w:rPr>
        <w:t>d</w:t>
      </w:r>
      <w:r w:rsidRPr="000D0DFE">
        <w:rPr>
          <w:rFonts w:ascii="Arial" w:hAnsi="Arial" w:cs="Arial"/>
          <w:sz w:val="20"/>
          <w:szCs w:val="20"/>
        </w:rPr>
        <w:t xml:space="preserve">édié à Horus </w:t>
      </w:r>
      <w:r w:rsidR="0099157E">
        <w:rPr>
          <w:rFonts w:ascii="Arial" w:hAnsi="Arial" w:cs="Arial"/>
          <w:sz w:val="20"/>
          <w:szCs w:val="20"/>
        </w:rPr>
        <w:t>(</w:t>
      </w:r>
      <w:r w:rsidRPr="000D0DFE">
        <w:rPr>
          <w:rFonts w:ascii="Arial" w:hAnsi="Arial" w:cs="Arial"/>
          <w:sz w:val="20"/>
          <w:szCs w:val="20"/>
        </w:rPr>
        <w:t>le faucon</w:t>
      </w:r>
      <w:r w:rsidR="0099157E">
        <w:rPr>
          <w:rFonts w:ascii="Arial" w:hAnsi="Arial" w:cs="Arial"/>
          <w:sz w:val="20"/>
          <w:szCs w:val="20"/>
        </w:rPr>
        <w:t>)</w:t>
      </w:r>
      <w:r w:rsidRPr="000D0DFE">
        <w:rPr>
          <w:rFonts w:ascii="Arial" w:hAnsi="Arial" w:cs="Arial"/>
          <w:sz w:val="20"/>
          <w:szCs w:val="20"/>
        </w:rPr>
        <w:t>, il est entièrement construit en grès.</w:t>
      </w:r>
    </w:p>
    <w:p w14:paraId="075F1BE1"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Navigation vers </w:t>
      </w:r>
      <w:r w:rsidRPr="0099157E">
        <w:rPr>
          <w:rFonts w:ascii="Arial" w:hAnsi="Arial" w:cs="Arial"/>
          <w:b/>
          <w:sz w:val="20"/>
          <w:szCs w:val="20"/>
        </w:rPr>
        <w:t>Kom Ombo</w:t>
      </w:r>
      <w:r w:rsidRPr="000D0DFE">
        <w:rPr>
          <w:rFonts w:ascii="Arial" w:hAnsi="Arial" w:cs="Arial"/>
          <w:sz w:val="20"/>
          <w:szCs w:val="20"/>
        </w:rPr>
        <w:t>. Arrêt et visite du temple qui ressemble à une acropole</w:t>
      </w:r>
      <w:r w:rsidR="0099157E">
        <w:rPr>
          <w:rFonts w:ascii="Arial" w:hAnsi="Arial" w:cs="Arial"/>
          <w:sz w:val="20"/>
          <w:szCs w:val="20"/>
        </w:rPr>
        <w:t xml:space="preserve">. Il est dédié à deux divinités : </w:t>
      </w:r>
      <w:r w:rsidRPr="000D0DFE">
        <w:rPr>
          <w:rFonts w:ascii="Arial" w:hAnsi="Arial" w:cs="Arial"/>
          <w:sz w:val="20"/>
          <w:szCs w:val="20"/>
        </w:rPr>
        <w:t>Horus</w:t>
      </w:r>
      <w:r w:rsidR="0099157E">
        <w:rPr>
          <w:rFonts w:ascii="Arial" w:hAnsi="Arial" w:cs="Arial"/>
          <w:sz w:val="20"/>
          <w:szCs w:val="20"/>
        </w:rPr>
        <w:t>,</w:t>
      </w:r>
      <w:r w:rsidRPr="000D0DFE">
        <w:rPr>
          <w:rFonts w:ascii="Arial" w:hAnsi="Arial" w:cs="Arial"/>
          <w:sz w:val="20"/>
          <w:szCs w:val="20"/>
        </w:rPr>
        <w:t xml:space="preserve"> le grand dieu solaire et guerrier à tête de faucon et Sobek</w:t>
      </w:r>
      <w:r w:rsidR="0099157E">
        <w:rPr>
          <w:rFonts w:ascii="Arial" w:hAnsi="Arial" w:cs="Arial"/>
          <w:sz w:val="20"/>
          <w:szCs w:val="20"/>
        </w:rPr>
        <w:t>,</w:t>
      </w:r>
      <w:r w:rsidRPr="000D0DFE">
        <w:rPr>
          <w:rFonts w:ascii="Arial" w:hAnsi="Arial" w:cs="Arial"/>
          <w:sz w:val="20"/>
          <w:szCs w:val="20"/>
        </w:rPr>
        <w:t xml:space="preserve"> le crocodile. Il domine d’une vingtaine de mètres le Nil, formant à ses pieds une boucle majestueuse.</w:t>
      </w:r>
    </w:p>
    <w:p w14:paraId="66BD40BB"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lastRenderedPageBreak/>
        <w:t xml:space="preserve">Retour au bateau et reprise de la </w:t>
      </w:r>
      <w:r w:rsidRPr="0099157E">
        <w:rPr>
          <w:rFonts w:ascii="Arial" w:hAnsi="Arial" w:cs="Arial"/>
          <w:b/>
          <w:sz w:val="20"/>
          <w:szCs w:val="20"/>
        </w:rPr>
        <w:t>navigation vers Assouan</w:t>
      </w:r>
      <w:r w:rsidRPr="000D0DFE">
        <w:rPr>
          <w:rFonts w:ascii="Arial" w:hAnsi="Arial" w:cs="Arial"/>
          <w:sz w:val="20"/>
          <w:szCs w:val="20"/>
        </w:rPr>
        <w:t>.</w:t>
      </w:r>
    </w:p>
    <w:p w14:paraId="05693668" w14:textId="77777777" w:rsidR="00162C98" w:rsidRPr="000D0DFE" w:rsidRDefault="00162C98" w:rsidP="000D0DFE">
      <w:pPr>
        <w:spacing w:after="120" w:line="240" w:lineRule="auto"/>
        <w:jc w:val="both"/>
        <w:rPr>
          <w:rFonts w:ascii="Arial" w:hAnsi="Arial" w:cs="Arial"/>
          <w:sz w:val="20"/>
          <w:szCs w:val="20"/>
        </w:rPr>
      </w:pPr>
      <w:r w:rsidRPr="000D0DFE">
        <w:rPr>
          <w:rFonts w:ascii="Arial" w:hAnsi="Arial" w:cs="Arial"/>
          <w:sz w:val="20"/>
          <w:szCs w:val="20"/>
        </w:rPr>
        <w:t>Dîner et nuit à bord.</w:t>
      </w:r>
    </w:p>
    <w:p w14:paraId="3058D98C"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J7</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Mardi 2 février</w:t>
      </w:r>
      <w:r w:rsidRPr="00614471">
        <w:rPr>
          <w:rFonts w:ascii="Arial" w:hAnsi="Arial" w:cs="Arial"/>
          <w:b/>
          <w:color w:val="FFFFFF"/>
          <w:sz w:val="24"/>
          <w:szCs w:val="24"/>
          <w:highlight w:val="darkBlue"/>
        </w:rPr>
        <w:t> : ASSOUAN</w:t>
      </w:r>
    </w:p>
    <w:p w14:paraId="5B9E9850"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Arrivée à Assouan</w:t>
      </w:r>
      <w:r w:rsidR="0099157E">
        <w:rPr>
          <w:rFonts w:ascii="Arial" w:hAnsi="Arial" w:cs="Arial"/>
          <w:sz w:val="20"/>
          <w:szCs w:val="20"/>
        </w:rPr>
        <w:t>.</w:t>
      </w:r>
      <w:r w:rsidRPr="000D0DFE">
        <w:rPr>
          <w:rFonts w:ascii="Arial" w:hAnsi="Arial" w:cs="Arial"/>
          <w:sz w:val="20"/>
          <w:szCs w:val="20"/>
        </w:rPr>
        <w:t xml:space="preserve"> </w:t>
      </w:r>
      <w:r w:rsidR="0099157E">
        <w:rPr>
          <w:rFonts w:ascii="Arial" w:hAnsi="Arial" w:cs="Arial"/>
          <w:sz w:val="20"/>
          <w:szCs w:val="20"/>
        </w:rPr>
        <w:t>V</w:t>
      </w:r>
      <w:r w:rsidRPr="000D0DFE">
        <w:rPr>
          <w:rFonts w:ascii="Arial" w:hAnsi="Arial" w:cs="Arial"/>
          <w:sz w:val="20"/>
          <w:szCs w:val="20"/>
        </w:rPr>
        <w:t xml:space="preserve">isite du </w:t>
      </w:r>
      <w:r w:rsidRPr="0099157E">
        <w:rPr>
          <w:rFonts w:ascii="Arial" w:hAnsi="Arial" w:cs="Arial"/>
          <w:b/>
          <w:sz w:val="20"/>
          <w:szCs w:val="20"/>
        </w:rPr>
        <w:t>haut barrage</w:t>
      </w:r>
      <w:r w:rsidRPr="000D0DFE">
        <w:rPr>
          <w:rFonts w:ascii="Arial" w:hAnsi="Arial" w:cs="Arial"/>
          <w:sz w:val="20"/>
          <w:szCs w:val="20"/>
        </w:rPr>
        <w:t xml:space="preserve"> et </w:t>
      </w:r>
      <w:r w:rsidR="0099157E">
        <w:rPr>
          <w:rFonts w:ascii="Arial" w:hAnsi="Arial" w:cs="Arial"/>
          <w:b/>
          <w:sz w:val="20"/>
          <w:szCs w:val="20"/>
        </w:rPr>
        <w:t>du</w:t>
      </w:r>
      <w:r w:rsidRPr="0099157E">
        <w:rPr>
          <w:rFonts w:ascii="Arial" w:hAnsi="Arial" w:cs="Arial"/>
          <w:b/>
          <w:sz w:val="20"/>
          <w:szCs w:val="20"/>
        </w:rPr>
        <w:t xml:space="preserve"> temple de Philae</w:t>
      </w:r>
      <w:r w:rsidRPr="000D0DFE">
        <w:rPr>
          <w:rFonts w:ascii="Arial" w:hAnsi="Arial" w:cs="Arial"/>
          <w:sz w:val="20"/>
          <w:szCs w:val="20"/>
        </w:rPr>
        <w:t>. À la fin du siècle dernier, fut construit le premier barrage d’Assouan. Le second, qui a donné naissance au l</w:t>
      </w:r>
      <w:r w:rsidR="0099157E">
        <w:rPr>
          <w:rFonts w:ascii="Arial" w:hAnsi="Arial" w:cs="Arial"/>
          <w:sz w:val="20"/>
          <w:szCs w:val="20"/>
        </w:rPr>
        <w:t>ac Nasser, fut inauguré par le p</w:t>
      </w:r>
      <w:r w:rsidRPr="000D0DFE">
        <w:rPr>
          <w:rFonts w:ascii="Arial" w:hAnsi="Arial" w:cs="Arial"/>
          <w:sz w:val="20"/>
          <w:szCs w:val="20"/>
        </w:rPr>
        <w:t>résident Sadate le 15</w:t>
      </w:r>
      <w:r w:rsidR="0099157E">
        <w:rPr>
          <w:rFonts w:ascii="Arial" w:hAnsi="Arial" w:cs="Arial"/>
          <w:sz w:val="20"/>
          <w:szCs w:val="20"/>
        </w:rPr>
        <w:t> </w:t>
      </w:r>
      <w:r w:rsidRPr="000D0DFE">
        <w:rPr>
          <w:rFonts w:ascii="Arial" w:hAnsi="Arial" w:cs="Arial"/>
          <w:sz w:val="20"/>
          <w:szCs w:val="20"/>
        </w:rPr>
        <w:t>janvier</w:t>
      </w:r>
      <w:r w:rsidR="0099157E">
        <w:rPr>
          <w:rFonts w:ascii="Arial" w:hAnsi="Arial" w:cs="Arial"/>
          <w:sz w:val="20"/>
          <w:szCs w:val="20"/>
        </w:rPr>
        <w:t> </w:t>
      </w:r>
      <w:r w:rsidRPr="000D0DFE">
        <w:rPr>
          <w:rFonts w:ascii="Arial" w:hAnsi="Arial" w:cs="Arial"/>
          <w:sz w:val="20"/>
          <w:szCs w:val="20"/>
        </w:rPr>
        <w:t>1971</w:t>
      </w:r>
      <w:r w:rsidR="0099157E">
        <w:rPr>
          <w:rFonts w:ascii="Arial" w:hAnsi="Arial" w:cs="Arial"/>
          <w:sz w:val="20"/>
          <w:szCs w:val="20"/>
        </w:rPr>
        <w:t>. Il</w:t>
      </w:r>
      <w:r w:rsidRPr="000D0DFE">
        <w:rPr>
          <w:rFonts w:ascii="Arial" w:hAnsi="Arial" w:cs="Arial"/>
          <w:sz w:val="20"/>
          <w:szCs w:val="20"/>
        </w:rPr>
        <w:t xml:space="preserve"> permet une irrigation abondante et continue de la Vallée du Nil</w:t>
      </w:r>
      <w:r w:rsidR="008111AE" w:rsidRPr="000D0DFE">
        <w:rPr>
          <w:rFonts w:ascii="Arial" w:hAnsi="Arial" w:cs="Arial"/>
          <w:sz w:val="20"/>
          <w:szCs w:val="20"/>
        </w:rPr>
        <w:t>.</w:t>
      </w:r>
    </w:p>
    <w:p w14:paraId="6E4627B3" w14:textId="77777777" w:rsidR="00162C98" w:rsidRPr="000D0DFE" w:rsidRDefault="00162C98" w:rsidP="000D0DFE">
      <w:pPr>
        <w:spacing w:after="0" w:line="259" w:lineRule="auto"/>
        <w:jc w:val="both"/>
        <w:rPr>
          <w:rFonts w:ascii="Arial" w:hAnsi="Arial" w:cs="Arial"/>
          <w:sz w:val="20"/>
          <w:szCs w:val="20"/>
        </w:rPr>
      </w:pPr>
      <w:r w:rsidRPr="000D0DFE">
        <w:rPr>
          <w:rFonts w:ascii="Arial" w:hAnsi="Arial" w:cs="Arial"/>
          <w:sz w:val="20"/>
          <w:szCs w:val="20"/>
        </w:rPr>
        <w:t xml:space="preserve">Départ </w:t>
      </w:r>
      <w:r w:rsidR="0099157E" w:rsidRPr="000D0DFE">
        <w:rPr>
          <w:rFonts w:ascii="Arial" w:hAnsi="Arial" w:cs="Arial"/>
          <w:sz w:val="20"/>
          <w:szCs w:val="20"/>
        </w:rPr>
        <w:t xml:space="preserve">en autocar </w:t>
      </w:r>
      <w:r w:rsidRPr="000D0DFE">
        <w:rPr>
          <w:rFonts w:ascii="Arial" w:hAnsi="Arial" w:cs="Arial"/>
          <w:sz w:val="20"/>
          <w:szCs w:val="20"/>
        </w:rPr>
        <w:t>pour la visite du temple d’</w:t>
      </w:r>
      <w:r w:rsidRPr="0099157E">
        <w:rPr>
          <w:rFonts w:ascii="Arial" w:hAnsi="Arial" w:cs="Arial"/>
          <w:b/>
          <w:sz w:val="20"/>
          <w:szCs w:val="20"/>
        </w:rPr>
        <w:t>Abou</w:t>
      </w:r>
      <w:r w:rsidRPr="000D0DFE">
        <w:rPr>
          <w:rFonts w:ascii="Arial" w:hAnsi="Arial" w:cs="Arial"/>
          <w:sz w:val="20"/>
          <w:szCs w:val="20"/>
        </w:rPr>
        <w:t xml:space="preserve"> </w:t>
      </w:r>
      <w:r w:rsidRPr="0099157E">
        <w:rPr>
          <w:rFonts w:ascii="Arial" w:hAnsi="Arial" w:cs="Arial"/>
          <w:b/>
          <w:sz w:val="20"/>
          <w:szCs w:val="20"/>
        </w:rPr>
        <w:t>Simbel</w:t>
      </w:r>
      <w:r w:rsidRPr="000D0DFE">
        <w:rPr>
          <w:rFonts w:ascii="Arial" w:hAnsi="Arial" w:cs="Arial"/>
          <w:sz w:val="20"/>
          <w:szCs w:val="20"/>
        </w:rPr>
        <w:t>.</w:t>
      </w:r>
    </w:p>
    <w:p w14:paraId="146DFAC9" w14:textId="77777777" w:rsidR="00162C98" w:rsidRDefault="0099157E" w:rsidP="000D0DFE">
      <w:pPr>
        <w:spacing w:after="0" w:line="259" w:lineRule="auto"/>
        <w:jc w:val="both"/>
        <w:rPr>
          <w:rFonts w:ascii="Arial" w:hAnsi="Arial" w:cs="Arial"/>
          <w:sz w:val="20"/>
          <w:szCs w:val="20"/>
        </w:rPr>
      </w:pPr>
      <w:r>
        <w:rPr>
          <w:rFonts w:ascii="Arial" w:hAnsi="Arial" w:cs="Arial"/>
          <w:sz w:val="20"/>
          <w:szCs w:val="20"/>
        </w:rPr>
        <w:t>Il</w:t>
      </w:r>
      <w:r w:rsidR="00162C98" w:rsidRPr="000D0DFE">
        <w:rPr>
          <w:rFonts w:ascii="Arial" w:hAnsi="Arial" w:cs="Arial"/>
          <w:sz w:val="20"/>
          <w:szCs w:val="20"/>
        </w:rPr>
        <w:t xml:space="preserve"> est dédié à la triade Amon-Rê, Harmakis et Path</w:t>
      </w:r>
      <w:r>
        <w:rPr>
          <w:rFonts w:ascii="Arial" w:hAnsi="Arial" w:cs="Arial"/>
          <w:sz w:val="20"/>
          <w:szCs w:val="20"/>
        </w:rPr>
        <w:t>. P</w:t>
      </w:r>
      <w:r w:rsidR="00162C98" w:rsidRPr="000D0DFE">
        <w:rPr>
          <w:rFonts w:ascii="Arial" w:hAnsi="Arial" w:cs="Arial"/>
          <w:sz w:val="20"/>
          <w:szCs w:val="20"/>
        </w:rPr>
        <w:t xml:space="preserve">lus au nord, un petit temple </w:t>
      </w:r>
      <w:r>
        <w:rPr>
          <w:rFonts w:ascii="Arial" w:hAnsi="Arial" w:cs="Arial"/>
          <w:sz w:val="20"/>
          <w:szCs w:val="20"/>
        </w:rPr>
        <w:t xml:space="preserve">est </w:t>
      </w:r>
      <w:r w:rsidR="00162C98" w:rsidRPr="000D0DFE">
        <w:rPr>
          <w:rFonts w:ascii="Arial" w:hAnsi="Arial" w:cs="Arial"/>
          <w:sz w:val="20"/>
          <w:szCs w:val="20"/>
        </w:rPr>
        <w:t>dédié à son épouse Néfertari. Ces deux temples furent un défi pour les ingénieurs du monde entier qui devaient les sauver des eaux du Nil.</w:t>
      </w:r>
    </w:p>
    <w:p w14:paraId="5A3AB521" w14:textId="77777777" w:rsidR="0064119E" w:rsidRPr="000D0DFE" w:rsidRDefault="0064119E" w:rsidP="0088138E">
      <w:pPr>
        <w:spacing w:after="0" w:line="240" w:lineRule="auto"/>
        <w:jc w:val="both"/>
        <w:rPr>
          <w:rFonts w:ascii="Arial" w:hAnsi="Arial" w:cs="Arial"/>
          <w:sz w:val="20"/>
          <w:szCs w:val="20"/>
        </w:rPr>
      </w:pPr>
      <w:r w:rsidRPr="000D0DFE">
        <w:rPr>
          <w:rFonts w:ascii="Arial" w:hAnsi="Arial" w:cs="Arial"/>
          <w:sz w:val="20"/>
          <w:szCs w:val="20"/>
        </w:rPr>
        <w:t>Dîner et nuit à bord</w:t>
      </w:r>
      <w:r>
        <w:rPr>
          <w:rFonts w:ascii="Arial" w:hAnsi="Arial" w:cs="Arial"/>
          <w:sz w:val="20"/>
          <w:szCs w:val="20"/>
        </w:rPr>
        <w:t>.</w:t>
      </w:r>
    </w:p>
    <w:p w14:paraId="1943911A" w14:textId="77777777" w:rsidR="0064119E" w:rsidRPr="0088138E" w:rsidRDefault="0064119E" w:rsidP="0064119E">
      <w:pPr>
        <w:spacing w:after="120" w:line="240" w:lineRule="auto"/>
        <w:jc w:val="both"/>
        <w:rPr>
          <w:rFonts w:ascii="Arial" w:hAnsi="Arial" w:cs="Arial"/>
          <w:i/>
          <w:sz w:val="20"/>
          <w:szCs w:val="20"/>
        </w:rPr>
      </w:pPr>
      <w:r w:rsidRPr="0088138E">
        <w:rPr>
          <w:rFonts w:ascii="Arial" w:hAnsi="Arial" w:cs="Arial"/>
          <w:i/>
          <w:sz w:val="20"/>
          <w:szCs w:val="20"/>
        </w:rPr>
        <w:t xml:space="preserve">En soirée, </w:t>
      </w:r>
      <w:r w:rsidRPr="0088138E">
        <w:rPr>
          <w:rFonts w:ascii="Arial" w:hAnsi="Arial" w:cs="Arial"/>
          <w:i/>
          <w:sz w:val="20"/>
          <w:szCs w:val="20"/>
          <w:u w:val="single"/>
        </w:rPr>
        <w:t>possibilité d’une excursion facultative</w:t>
      </w:r>
      <w:r w:rsidRPr="0088138E">
        <w:rPr>
          <w:rFonts w:ascii="Arial" w:hAnsi="Arial" w:cs="Arial"/>
          <w:i/>
          <w:sz w:val="20"/>
          <w:szCs w:val="20"/>
        </w:rPr>
        <w:t xml:space="preserve"> pour assister au spectacle Son et Lumières au temple de Philae (62 €).</w:t>
      </w:r>
    </w:p>
    <w:p w14:paraId="50224B51" w14:textId="77777777" w:rsidR="00162C98" w:rsidRPr="00614471" w:rsidRDefault="00162C98" w:rsidP="000D0DFE">
      <w:pPr>
        <w:spacing w:after="120" w:line="259" w:lineRule="auto"/>
        <w:jc w:val="both"/>
        <w:rPr>
          <w:rFonts w:ascii="Arial" w:hAnsi="Arial" w:cs="Arial"/>
          <w:b/>
          <w:color w:val="FFFFFF"/>
          <w:sz w:val="24"/>
          <w:szCs w:val="24"/>
          <w:highlight w:val="darkBlue"/>
        </w:rPr>
      </w:pPr>
      <w:r w:rsidRPr="00614471">
        <w:rPr>
          <w:rFonts w:ascii="Arial" w:hAnsi="Arial" w:cs="Arial"/>
          <w:b/>
          <w:color w:val="FFFFFF"/>
          <w:sz w:val="24"/>
          <w:szCs w:val="24"/>
          <w:highlight w:val="darkBlue"/>
          <w:u w:val="single"/>
        </w:rPr>
        <w:t>J8</w:t>
      </w:r>
      <w:r w:rsidRPr="00614471">
        <w:rPr>
          <w:rFonts w:ascii="Arial" w:hAnsi="Arial" w:cs="Arial"/>
          <w:b/>
          <w:color w:val="FFFFFF"/>
          <w:sz w:val="24"/>
          <w:szCs w:val="24"/>
          <w:highlight w:val="darkBlue"/>
        </w:rPr>
        <w:t xml:space="preserve"> : </w:t>
      </w:r>
      <w:r w:rsidR="00136236" w:rsidRPr="00614471">
        <w:rPr>
          <w:rFonts w:ascii="Arial" w:hAnsi="Arial" w:cs="Arial"/>
          <w:b/>
          <w:color w:val="FFFFFF"/>
          <w:sz w:val="24"/>
          <w:szCs w:val="24"/>
          <w:highlight w:val="darkBlue"/>
        </w:rPr>
        <w:t>Mercredi 3 février</w:t>
      </w:r>
      <w:r w:rsidRPr="00614471">
        <w:rPr>
          <w:rFonts w:ascii="Arial" w:hAnsi="Arial" w:cs="Arial"/>
          <w:b/>
          <w:color w:val="FFFFFF"/>
          <w:sz w:val="24"/>
          <w:szCs w:val="24"/>
          <w:highlight w:val="darkBlue"/>
        </w:rPr>
        <w:t> : ASSOUAN</w:t>
      </w:r>
      <w:r w:rsidR="008111AE" w:rsidRPr="00614471">
        <w:rPr>
          <w:rFonts w:ascii="Arial" w:hAnsi="Arial" w:cs="Arial"/>
          <w:b/>
          <w:color w:val="FFFFFF"/>
          <w:sz w:val="24"/>
          <w:szCs w:val="24"/>
          <w:highlight w:val="darkBlue"/>
        </w:rPr>
        <w:t xml:space="preserve"> </w:t>
      </w:r>
      <w:r w:rsidRPr="00614471">
        <w:rPr>
          <w:rFonts w:ascii="Arial" w:hAnsi="Arial" w:cs="Arial"/>
          <w:b/>
          <w:color w:val="FFFFFF"/>
          <w:sz w:val="24"/>
          <w:szCs w:val="24"/>
          <w:highlight w:val="darkBlue"/>
        </w:rPr>
        <w:t>-</w:t>
      </w:r>
      <w:r w:rsidR="008111AE" w:rsidRPr="00614471">
        <w:rPr>
          <w:rFonts w:ascii="Arial" w:hAnsi="Arial" w:cs="Arial"/>
          <w:b/>
          <w:color w:val="FFFFFF"/>
          <w:sz w:val="24"/>
          <w:szCs w:val="24"/>
          <w:highlight w:val="darkBlue"/>
        </w:rPr>
        <w:t xml:space="preserve"> </w:t>
      </w:r>
      <w:r w:rsidRPr="00614471">
        <w:rPr>
          <w:rFonts w:ascii="Arial" w:hAnsi="Arial" w:cs="Arial"/>
          <w:b/>
          <w:color w:val="FFFFFF"/>
          <w:sz w:val="24"/>
          <w:szCs w:val="24"/>
          <w:highlight w:val="darkBlue"/>
        </w:rPr>
        <w:t>PARIS</w:t>
      </w:r>
    </w:p>
    <w:p w14:paraId="4EB03718" w14:textId="77777777" w:rsidR="00162C98" w:rsidRPr="000D0DFE" w:rsidRDefault="00162C98" w:rsidP="0099157E">
      <w:pPr>
        <w:spacing w:after="120" w:line="240" w:lineRule="auto"/>
        <w:jc w:val="both"/>
        <w:rPr>
          <w:rFonts w:ascii="Arial" w:hAnsi="Arial" w:cs="Arial"/>
          <w:sz w:val="20"/>
          <w:szCs w:val="20"/>
        </w:rPr>
      </w:pPr>
      <w:r w:rsidRPr="000D0DFE">
        <w:rPr>
          <w:rFonts w:ascii="Arial" w:hAnsi="Arial" w:cs="Arial"/>
          <w:sz w:val="20"/>
          <w:szCs w:val="20"/>
        </w:rPr>
        <w:t>Selon les horaires d’avion, envol à destination du Caire</w:t>
      </w:r>
      <w:r w:rsidR="0099157E" w:rsidRPr="0099157E">
        <w:rPr>
          <w:rFonts w:ascii="Arial" w:hAnsi="Arial" w:cs="Arial"/>
          <w:sz w:val="20"/>
          <w:szCs w:val="20"/>
        </w:rPr>
        <w:t xml:space="preserve"> </w:t>
      </w:r>
      <w:r w:rsidR="0099157E">
        <w:rPr>
          <w:rFonts w:ascii="Arial" w:hAnsi="Arial" w:cs="Arial"/>
          <w:sz w:val="20"/>
          <w:szCs w:val="20"/>
        </w:rPr>
        <w:t>et t</w:t>
      </w:r>
      <w:r w:rsidR="0099157E" w:rsidRPr="000D0DFE">
        <w:rPr>
          <w:rFonts w:ascii="Arial" w:hAnsi="Arial" w:cs="Arial"/>
          <w:sz w:val="20"/>
          <w:szCs w:val="20"/>
        </w:rPr>
        <w:t xml:space="preserve">ransfert </w:t>
      </w:r>
      <w:r w:rsidR="0099157E">
        <w:rPr>
          <w:rFonts w:ascii="Arial" w:hAnsi="Arial" w:cs="Arial"/>
          <w:sz w:val="20"/>
          <w:szCs w:val="20"/>
        </w:rPr>
        <w:t xml:space="preserve">à </w:t>
      </w:r>
      <w:r w:rsidR="0099157E" w:rsidRPr="000D0DFE">
        <w:rPr>
          <w:rFonts w:ascii="Arial" w:hAnsi="Arial" w:cs="Arial"/>
          <w:sz w:val="20"/>
          <w:szCs w:val="20"/>
        </w:rPr>
        <w:t>l’aéroport</w:t>
      </w:r>
      <w:r w:rsidRPr="000D0DFE">
        <w:rPr>
          <w:rFonts w:ascii="Arial" w:hAnsi="Arial" w:cs="Arial"/>
          <w:sz w:val="20"/>
          <w:szCs w:val="20"/>
        </w:rPr>
        <w:t>. Assistance aux formalités d’enregistrement. Envol à destination de Paris.</w:t>
      </w:r>
      <w:r w:rsidR="0099157E" w:rsidRPr="0099157E">
        <w:rPr>
          <w:rFonts w:ascii="Arial" w:hAnsi="Arial" w:cs="Arial"/>
          <w:b/>
          <w:i/>
          <w:sz w:val="20"/>
          <w:highlight w:val="yellow"/>
        </w:rPr>
        <w:t xml:space="preserve"> </w:t>
      </w:r>
      <w:r w:rsidR="0099157E" w:rsidRPr="00D92B30">
        <w:rPr>
          <w:rFonts w:ascii="Arial" w:hAnsi="Arial" w:cs="Arial"/>
          <w:b/>
          <w:i/>
          <w:sz w:val="20"/>
          <w:highlight w:val="yellow"/>
        </w:rPr>
        <w:t>Fin des services ATC</w:t>
      </w:r>
      <w:r w:rsidR="0099157E">
        <w:rPr>
          <w:rFonts w:ascii="Arial" w:hAnsi="Arial" w:cs="Arial"/>
          <w:b/>
          <w:i/>
          <w:sz w:val="20"/>
        </w:rPr>
        <w:t>.</w:t>
      </w:r>
    </w:p>
    <w:p w14:paraId="593E774C" w14:textId="77777777" w:rsidR="0017464D" w:rsidRPr="00333B8A" w:rsidRDefault="0017464D" w:rsidP="0017464D">
      <w:pPr>
        <w:jc w:val="center"/>
        <w:rPr>
          <w:rFonts w:ascii="Nyala" w:hAnsi="Nyala" w:cs="Arial"/>
          <w:color w:val="FF0000"/>
          <w:u w:val="single"/>
        </w:rPr>
      </w:pPr>
      <w:bookmarkStart w:id="0" w:name="_Hlk212400525"/>
      <w:r w:rsidRPr="00333B8A">
        <w:rPr>
          <w:rFonts w:ascii="Nyala" w:hAnsi="Nyala" w:cs="Arial"/>
          <w:color w:val="FF0000"/>
          <w:u w:val="single"/>
        </w:rPr>
        <w:t>L’ordre des visites pourra être modifié en fonction des impératifs locaux</w:t>
      </w:r>
    </w:p>
    <w:p w14:paraId="4C7387CF" w14:textId="77777777" w:rsidR="00162C98" w:rsidRDefault="00162C98" w:rsidP="00162C98">
      <w:pPr>
        <w:tabs>
          <w:tab w:val="left" w:pos="2835"/>
        </w:tabs>
        <w:spacing w:before="120" w:after="0" w:line="240" w:lineRule="auto"/>
        <w:rPr>
          <w:rFonts w:ascii="Arial" w:hAnsi="Arial" w:cs="Arial"/>
          <w:sz w:val="20"/>
          <w:szCs w:val="20"/>
        </w:rPr>
      </w:pPr>
      <w:r>
        <w:rPr>
          <w:rFonts w:ascii="Arial" w:hAnsi="Arial" w:cs="Arial"/>
          <w:b/>
          <w:bCs/>
          <w:sz w:val="24"/>
          <w:szCs w:val="24"/>
          <w:u w:val="single"/>
        </w:rPr>
        <w:t>Prix par personne</w:t>
      </w:r>
      <w:r>
        <w:rPr>
          <w:rFonts w:ascii="Arial" w:hAnsi="Arial" w:cs="Arial"/>
          <w:b/>
          <w:bCs/>
          <w:sz w:val="24"/>
          <w:szCs w:val="24"/>
        </w:rPr>
        <w:t> :</w:t>
      </w:r>
      <w:r>
        <w:rPr>
          <w:rFonts w:ascii="Arial" w:hAnsi="Arial" w:cs="Arial"/>
          <w:b/>
          <w:bCs/>
          <w:sz w:val="24"/>
          <w:szCs w:val="24"/>
        </w:rPr>
        <w:tab/>
      </w:r>
      <w:r w:rsidR="005737C3">
        <w:rPr>
          <w:rFonts w:ascii="Arial" w:hAnsi="Arial" w:cs="Arial"/>
          <w:b/>
          <w:bCs/>
          <w:color w:val="FF0000"/>
          <w:sz w:val="32"/>
          <w:szCs w:val="32"/>
        </w:rPr>
        <w:t>1</w:t>
      </w:r>
      <w:r w:rsidR="0017464D">
        <w:rPr>
          <w:rFonts w:ascii="Arial" w:hAnsi="Arial" w:cs="Arial"/>
          <w:b/>
          <w:bCs/>
          <w:color w:val="FF0000"/>
          <w:sz w:val="32"/>
          <w:szCs w:val="32"/>
        </w:rPr>
        <w:t> 89</w:t>
      </w:r>
      <w:r>
        <w:rPr>
          <w:rFonts w:ascii="Arial" w:hAnsi="Arial" w:cs="Arial"/>
          <w:b/>
          <w:bCs/>
          <w:color w:val="FF0000"/>
          <w:sz w:val="32"/>
          <w:szCs w:val="32"/>
        </w:rPr>
        <w:t>0 €</w:t>
      </w:r>
      <w:r>
        <w:rPr>
          <w:rFonts w:ascii="Arial" w:hAnsi="Arial" w:cs="Arial"/>
          <w:sz w:val="28"/>
          <w:szCs w:val="28"/>
        </w:rPr>
        <w:t xml:space="preserve"> </w:t>
      </w:r>
      <w:r>
        <w:rPr>
          <w:rFonts w:ascii="Arial" w:hAnsi="Arial" w:cs="Arial"/>
          <w:b/>
          <w:sz w:val="20"/>
          <w:szCs w:val="20"/>
        </w:rPr>
        <w:t>sur la base de 20 participants minimum</w:t>
      </w:r>
    </w:p>
    <w:p w14:paraId="072DEAF1" w14:textId="77777777" w:rsidR="00162C98" w:rsidRDefault="00162C98" w:rsidP="00162C98">
      <w:pPr>
        <w:tabs>
          <w:tab w:val="left" w:pos="2835"/>
        </w:tabs>
        <w:spacing w:after="120" w:line="240" w:lineRule="auto"/>
        <w:rPr>
          <w:rFonts w:ascii="Arial" w:hAnsi="Arial" w:cs="Arial"/>
          <w:sz w:val="20"/>
          <w:szCs w:val="20"/>
        </w:rPr>
      </w:pPr>
      <w:r>
        <w:rPr>
          <w:rFonts w:ascii="Arial" w:hAnsi="Arial" w:cs="Arial"/>
          <w:b/>
          <w:bCs/>
          <w:sz w:val="24"/>
          <w:szCs w:val="24"/>
        </w:rPr>
        <w:tab/>
      </w:r>
      <w:r w:rsidR="005737C3">
        <w:rPr>
          <w:rFonts w:ascii="Arial" w:hAnsi="Arial" w:cs="Arial"/>
          <w:b/>
          <w:bCs/>
          <w:color w:val="FF0000"/>
          <w:sz w:val="32"/>
          <w:szCs w:val="32"/>
        </w:rPr>
        <w:t>1</w:t>
      </w:r>
      <w:r w:rsidR="0017464D">
        <w:rPr>
          <w:rFonts w:ascii="Arial" w:hAnsi="Arial" w:cs="Arial"/>
          <w:b/>
          <w:bCs/>
          <w:color w:val="FF0000"/>
          <w:sz w:val="32"/>
          <w:szCs w:val="32"/>
        </w:rPr>
        <w:t> </w:t>
      </w:r>
      <w:r w:rsidR="005737C3">
        <w:rPr>
          <w:rFonts w:ascii="Arial" w:hAnsi="Arial" w:cs="Arial"/>
          <w:b/>
          <w:bCs/>
          <w:color w:val="FF0000"/>
          <w:sz w:val="32"/>
          <w:szCs w:val="32"/>
        </w:rPr>
        <w:t>9</w:t>
      </w:r>
      <w:r w:rsidR="0017464D">
        <w:rPr>
          <w:rFonts w:ascii="Arial" w:hAnsi="Arial" w:cs="Arial"/>
          <w:b/>
          <w:bCs/>
          <w:color w:val="FF0000"/>
          <w:sz w:val="32"/>
          <w:szCs w:val="32"/>
        </w:rPr>
        <w:t>2</w:t>
      </w:r>
      <w:r>
        <w:rPr>
          <w:rFonts w:ascii="Arial" w:hAnsi="Arial" w:cs="Arial"/>
          <w:b/>
          <w:bCs/>
          <w:color w:val="FF0000"/>
          <w:sz w:val="32"/>
          <w:szCs w:val="32"/>
        </w:rPr>
        <w:t>0 €</w:t>
      </w:r>
      <w:r>
        <w:rPr>
          <w:rFonts w:ascii="Arial" w:hAnsi="Arial" w:cs="Arial"/>
          <w:sz w:val="28"/>
          <w:szCs w:val="28"/>
        </w:rPr>
        <w:t xml:space="preserve"> </w:t>
      </w:r>
      <w:r>
        <w:rPr>
          <w:rFonts w:ascii="Arial" w:hAnsi="Arial" w:cs="Arial"/>
          <w:b/>
          <w:sz w:val="20"/>
          <w:szCs w:val="20"/>
        </w:rPr>
        <w:t>sur la base de 15 participants minimum</w:t>
      </w:r>
    </w:p>
    <w:p w14:paraId="079AD1C2" w14:textId="77777777" w:rsidR="00162C98" w:rsidRDefault="00162C98" w:rsidP="00162C98">
      <w:pPr>
        <w:pBdr>
          <w:top w:val="single" w:sz="4" w:space="1" w:color="auto"/>
          <w:left w:val="single" w:sz="4" w:space="4" w:color="auto"/>
          <w:bottom w:val="single" w:sz="4" w:space="1" w:color="auto"/>
          <w:right w:val="single" w:sz="4" w:space="4" w:color="auto"/>
        </w:pBdr>
        <w:spacing w:before="60" w:after="60"/>
        <w:jc w:val="both"/>
        <w:rPr>
          <w:rFonts w:ascii="Arial" w:hAnsi="Arial" w:cs="Arial"/>
          <w:i/>
          <w:color w:val="0070C0"/>
          <w:sz w:val="16"/>
          <w:szCs w:val="16"/>
          <w:lang w:eastAsia="fr-FR"/>
        </w:rPr>
      </w:pPr>
      <w:r>
        <w:rPr>
          <w:rFonts w:ascii="Arial" w:hAnsi="Arial" w:cs="Arial"/>
          <w:i/>
          <w:color w:val="0070C0"/>
          <w:sz w:val="16"/>
          <w:szCs w:val="16"/>
          <w:lang w:eastAsia="fr-FR"/>
        </w:rPr>
        <w:t xml:space="preserve">Ces prix sont calculés à la date du </w:t>
      </w:r>
      <w:r w:rsidR="005737C3">
        <w:rPr>
          <w:rFonts w:ascii="Arial" w:hAnsi="Arial" w:cs="Arial"/>
          <w:i/>
          <w:color w:val="FF0000"/>
          <w:sz w:val="16"/>
          <w:szCs w:val="16"/>
          <w:lang w:eastAsia="fr-FR"/>
        </w:rPr>
        <w:t>23</w:t>
      </w:r>
      <w:r>
        <w:rPr>
          <w:rFonts w:ascii="Arial" w:hAnsi="Arial" w:cs="Arial"/>
          <w:i/>
          <w:color w:val="FF0000"/>
          <w:sz w:val="16"/>
          <w:szCs w:val="16"/>
          <w:lang w:eastAsia="fr-FR"/>
        </w:rPr>
        <w:t>/10/2025</w:t>
      </w:r>
      <w:r>
        <w:rPr>
          <w:rFonts w:ascii="Arial" w:hAnsi="Arial" w:cs="Arial"/>
          <w:i/>
          <w:color w:val="0070C0"/>
          <w:sz w:val="16"/>
          <w:szCs w:val="16"/>
          <w:lang w:eastAsia="fr-FR"/>
        </w:rPr>
        <w:t>. Conformément aux articles L211-12, R211-8 et R211-9 du Code du Tourisme, les prix prévus au contrat sont révisables à la hausse comme à la baisse pour tenir compte des variations du coût des transports, des redevances, taxes et des taux de change. Vous serez informé de toute hausse du prix total du forfait, au plus tard 20 jours avant le départ pour des séjours de plus de 6 jours ou au plus tard 7 jours avant le départ pour des séjours de 2 à 6 jours. Ces prix sont calculés sur un nombre minimum de participants. Si celui-ci n’est pas atteint, ATC Routes du monde proposera au voyageur un avenant au contrat précisant le nouveau prix par personne.</w:t>
      </w:r>
    </w:p>
    <w:bookmarkEnd w:id="0"/>
    <w:p w14:paraId="596DA76A" w14:textId="77777777" w:rsidR="00162C98" w:rsidRDefault="00162C98" w:rsidP="00811A2B">
      <w:pPr>
        <w:spacing w:before="240" w:after="0" w:line="240" w:lineRule="auto"/>
        <w:rPr>
          <w:rFonts w:ascii="Arial" w:hAnsi="Arial" w:cs="Arial"/>
          <w:b/>
          <w:u w:val="single"/>
          <w:lang w:eastAsia="fr-FR"/>
        </w:rPr>
      </w:pPr>
      <w:r>
        <w:rPr>
          <w:rFonts w:ascii="Arial" w:hAnsi="Arial" w:cs="Arial"/>
          <w:b/>
          <w:u w:val="single"/>
          <w:lang w:eastAsia="fr-FR"/>
        </w:rPr>
        <w:t>Le prix comprend</w:t>
      </w:r>
      <w:r>
        <w:rPr>
          <w:rFonts w:ascii="Arial" w:hAnsi="Arial" w:cs="Arial"/>
          <w:b/>
          <w:lang w:eastAsia="fr-FR"/>
        </w:rPr>
        <w:t> :</w:t>
      </w:r>
    </w:p>
    <w:p w14:paraId="5EBC603A" w14:textId="77777777" w:rsidR="00162C98" w:rsidRDefault="009F6A6C" w:rsidP="00811A2B">
      <w:pPr>
        <w:pStyle w:val="Paragraphedeliste"/>
        <w:numPr>
          <w:ilvl w:val="0"/>
          <w:numId w:val="2"/>
        </w:numPr>
        <w:spacing w:line="256" w:lineRule="auto"/>
        <w:ind w:left="709" w:hanging="426"/>
        <w:contextualSpacing/>
        <w:jc w:val="both"/>
        <w:rPr>
          <w:rFonts w:ascii="Arial" w:hAnsi="Arial" w:cs="Arial"/>
        </w:rPr>
      </w:pPr>
      <w:r>
        <w:rPr>
          <w:rFonts w:ascii="Arial" w:hAnsi="Arial" w:cs="Arial"/>
        </w:rPr>
        <w:t>Le transport Paris/Le Caire/Paris</w:t>
      </w:r>
      <w:r w:rsidR="00162C98">
        <w:rPr>
          <w:rFonts w:ascii="Arial" w:hAnsi="Arial" w:cs="Arial"/>
        </w:rPr>
        <w:t xml:space="preserve"> sur vols réguliers </w:t>
      </w:r>
      <w:r w:rsidR="00811A2B">
        <w:rPr>
          <w:rFonts w:ascii="Arial" w:hAnsi="Arial" w:cs="Arial"/>
        </w:rPr>
        <w:t>(h</w:t>
      </w:r>
      <w:r w:rsidR="00811A2B" w:rsidRPr="00811A2B">
        <w:rPr>
          <w:rFonts w:ascii="Arial" w:hAnsi="Arial" w:cs="Arial"/>
        </w:rPr>
        <w:t>oraires non connus à ce jour et précisés ultérieurement</w:t>
      </w:r>
      <w:r w:rsidR="00811A2B">
        <w:rPr>
          <w:rFonts w:ascii="Arial" w:hAnsi="Arial" w:cs="Arial"/>
        </w:rPr>
        <w:t>,</w:t>
      </w:r>
    </w:p>
    <w:p w14:paraId="7BC47F49"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Les vols intérieurs Le Caire-Louxor et Assouan-Le Caire</w:t>
      </w:r>
    </w:p>
    <w:p w14:paraId="3C541B24"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 xml:space="preserve">Les taxes d’aéroport : </w:t>
      </w:r>
      <w:r>
        <w:rPr>
          <w:rFonts w:ascii="Arial" w:hAnsi="Arial" w:cs="Arial"/>
          <w:b/>
          <w:bCs/>
          <w:color w:val="FF0000"/>
        </w:rPr>
        <w:t>103 €</w:t>
      </w:r>
      <w:r>
        <w:rPr>
          <w:rFonts w:ascii="Arial" w:hAnsi="Arial" w:cs="Arial"/>
        </w:rPr>
        <w:t xml:space="preserve"> à la date du </w:t>
      </w:r>
      <w:r w:rsidR="005737C3">
        <w:rPr>
          <w:rFonts w:ascii="Arial" w:hAnsi="Arial" w:cs="Arial"/>
          <w:b/>
          <w:bCs/>
          <w:color w:val="FF0000"/>
        </w:rPr>
        <w:t>23</w:t>
      </w:r>
      <w:r>
        <w:rPr>
          <w:rFonts w:ascii="Arial" w:hAnsi="Arial" w:cs="Arial"/>
          <w:b/>
          <w:bCs/>
          <w:color w:val="FF0000"/>
        </w:rPr>
        <w:t>/10/2025</w:t>
      </w:r>
      <w:r>
        <w:rPr>
          <w:rFonts w:ascii="Arial" w:hAnsi="Arial" w:cs="Arial"/>
        </w:rPr>
        <w:t>,</w:t>
      </w:r>
    </w:p>
    <w:p w14:paraId="01A2053B"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 logement en base chambre double à partager (3 nuits) en hôtels***** (normes locales),</w:t>
      </w:r>
    </w:p>
    <w:p w14:paraId="3FAF510C"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 logement en base chambre double à partager (4 nuits) à bord du bateau ***** (normes locales),</w:t>
      </w:r>
    </w:p>
    <w:p w14:paraId="43C4FE12" w14:textId="77777777" w:rsidR="00162C98" w:rsidRPr="00095F90" w:rsidRDefault="00162C98" w:rsidP="00095F90">
      <w:pPr>
        <w:pStyle w:val="Paragraphedeliste"/>
        <w:numPr>
          <w:ilvl w:val="0"/>
          <w:numId w:val="2"/>
        </w:numPr>
        <w:spacing w:line="256" w:lineRule="auto"/>
        <w:ind w:left="709" w:hanging="426"/>
        <w:contextualSpacing/>
        <w:jc w:val="both"/>
        <w:rPr>
          <w:rFonts w:ascii="Arial" w:hAnsi="Arial" w:cs="Arial"/>
        </w:rPr>
      </w:pPr>
      <w:r w:rsidRPr="00095F90">
        <w:rPr>
          <w:rFonts w:ascii="Arial" w:hAnsi="Arial" w:cs="Arial"/>
        </w:rPr>
        <w:t xml:space="preserve">La pension complète, du dîner du J1 au petit déjeuner du J8, </w:t>
      </w:r>
    </w:p>
    <w:p w14:paraId="7753CD21"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Toutes les visites et excursions mentionnées au programme en autocar privé,</w:t>
      </w:r>
    </w:p>
    <w:p w14:paraId="64F16DF6"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Les services d'un guide francophone pendant toute la durée du voyage,</w:t>
      </w:r>
    </w:p>
    <w:p w14:paraId="1D1463B1"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L’assistance d’un accompagnateur ATC au départ de Paris,</w:t>
      </w:r>
    </w:p>
    <w:p w14:paraId="3241314D"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L’assurance Assistance-Rapatriement avec garanties Assistance COVID,</w:t>
      </w:r>
    </w:p>
    <w:p w14:paraId="0A0D3310"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 service et les taxes locales,</w:t>
      </w:r>
    </w:p>
    <w:p w14:paraId="376CA95B" w14:textId="77777777" w:rsidR="00162C98" w:rsidRDefault="00162C98" w:rsidP="00162C98">
      <w:pPr>
        <w:pStyle w:val="Paragraphedeliste"/>
        <w:numPr>
          <w:ilvl w:val="0"/>
          <w:numId w:val="2"/>
        </w:numPr>
        <w:spacing w:line="256" w:lineRule="auto"/>
        <w:ind w:left="709" w:hanging="426"/>
        <w:contextualSpacing/>
        <w:jc w:val="both"/>
        <w:rPr>
          <w:rFonts w:ascii="Arial" w:hAnsi="Arial" w:cs="Arial"/>
        </w:rPr>
      </w:pPr>
      <w:r>
        <w:rPr>
          <w:rFonts w:ascii="Arial" w:hAnsi="Arial" w:cs="Arial"/>
        </w:rPr>
        <w:t>Les pourboires usuels.</w:t>
      </w:r>
    </w:p>
    <w:p w14:paraId="5EA9D8E8" w14:textId="77777777" w:rsidR="00162C98" w:rsidRDefault="00162C98" w:rsidP="00811A2B">
      <w:pPr>
        <w:spacing w:before="240" w:after="0" w:line="240" w:lineRule="auto"/>
        <w:rPr>
          <w:rFonts w:ascii="Arial" w:hAnsi="Arial" w:cs="Arial"/>
          <w:b/>
          <w:u w:val="single"/>
          <w:lang w:eastAsia="fr-FR"/>
        </w:rPr>
      </w:pPr>
      <w:r>
        <w:rPr>
          <w:rFonts w:ascii="Arial" w:hAnsi="Arial" w:cs="Arial"/>
          <w:b/>
          <w:u w:val="single"/>
          <w:lang w:eastAsia="fr-FR"/>
        </w:rPr>
        <w:t>Le prix ne comprend pas</w:t>
      </w:r>
      <w:r>
        <w:rPr>
          <w:rFonts w:ascii="Arial" w:hAnsi="Arial" w:cs="Arial"/>
          <w:b/>
          <w:lang w:eastAsia="fr-FR"/>
        </w:rPr>
        <w:t> :</w:t>
      </w:r>
    </w:p>
    <w:p w14:paraId="34F315BF" w14:textId="77777777" w:rsidR="00162C98" w:rsidRDefault="00162C98" w:rsidP="00162C98">
      <w:pPr>
        <w:numPr>
          <w:ilvl w:val="0"/>
          <w:numId w:val="3"/>
        </w:numPr>
        <w:spacing w:after="0"/>
        <w:rPr>
          <w:rFonts w:ascii="Arial" w:hAnsi="Arial" w:cs="Arial"/>
          <w:sz w:val="20"/>
          <w:szCs w:val="20"/>
          <w:lang w:eastAsia="fr-FR"/>
        </w:rPr>
      </w:pPr>
      <w:r>
        <w:rPr>
          <w:rFonts w:ascii="Arial" w:hAnsi="Arial" w:cs="Arial"/>
          <w:sz w:val="20"/>
          <w:szCs w:val="20"/>
          <w:lang w:eastAsia="fr-FR"/>
        </w:rPr>
        <w:t>Les transports de votre do</w:t>
      </w:r>
      <w:r w:rsidR="009F6A6C">
        <w:rPr>
          <w:rFonts w:ascii="Arial" w:hAnsi="Arial" w:cs="Arial"/>
          <w:sz w:val="20"/>
          <w:szCs w:val="20"/>
          <w:lang w:eastAsia="fr-FR"/>
        </w:rPr>
        <w:t>micile à l’aéroport de Paris</w:t>
      </w:r>
      <w:r>
        <w:rPr>
          <w:rFonts w:ascii="Arial" w:hAnsi="Arial" w:cs="Arial"/>
          <w:sz w:val="20"/>
          <w:szCs w:val="20"/>
          <w:lang w:eastAsia="fr-FR"/>
        </w:rPr>
        <w:t>,</w:t>
      </w:r>
    </w:p>
    <w:p w14:paraId="6C961594" w14:textId="77777777" w:rsidR="00162C98" w:rsidRDefault="00162C98" w:rsidP="00162C98">
      <w:pPr>
        <w:numPr>
          <w:ilvl w:val="0"/>
          <w:numId w:val="3"/>
        </w:numPr>
        <w:spacing w:after="0"/>
        <w:jc w:val="both"/>
        <w:rPr>
          <w:rFonts w:ascii="Arial" w:hAnsi="Arial" w:cs="Arial"/>
          <w:sz w:val="20"/>
          <w:szCs w:val="20"/>
          <w:lang w:eastAsia="fr-FR"/>
        </w:rPr>
      </w:pPr>
      <w:r>
        <w:rPr>
          <w:rFonts w:ascii="Arial" w:hAnsi="Arial" w:cs="Arial"/>
          <w:sz w:val="20"/>
          <w:szCs w:val="20"/>
          <w:lang w:eastAsia="fr-FR"/>
        </w:rPr>
        <w:t>Les boissons et dépenses à caractère personnel,</w:t>
      </w:r>
    </w:p>
    <w:p w14:paraId="54C6BCC2" w14:textId="77777777" w:rsidR="00162C98" w:rsidRDefault="00162C98" w:rsidP="00162C98">
      <w:pPr>
        <w:pStyle w:val="Paragraphedeliste"/>
        <w:numPr>
          <w:ilvl w:val="0"/>
          <w:numId w:val="3"/>
        </w:numPr>
        <w:spacing w:line="256" w:lineRule="auto"/>
        <w:contextualSpacing/>
        <w:jc w:val="both"/>
        <w:rPr>
          <w:rFonts w:ascii="Arial" w:hAnsi="Arial" w:cs="Arial"/>
        </w:rPr>
      </w:pPr>
      <w:r>
        <w:rPr>
          <w:rFonts w:ascii="Arial" w:hAnsi="Arial" w:cs="Arial"/>
        </w:rPr>
        <w:t xml:space="preserve">Les frais de visas d’entrée en Egypte de </w:t>
      </w:r>
      <w:r>
        <w:rPr>
          <w:rFonts w:ascii="Arial" w:hAnsi="Arial" w:cs="Arial"/>
          <w:b/>
          <w:color w:val="FF0000"/>
        </w:rPr>
        <w:t>25</w:t>
      </w:r>
      <w:r w:rsidR="00811A2B">
        <w:rPr>
          <w:rFonts w:ascii="Arial" w:hAnsi="Arial" w:cs="Arial"/>
          <w:b/>
          <w:color w:val="FF0000"/>
        </w:rPr>
        <w:t> </w:t>
      </w:r>
      <w:r>
        <w:rPr>
          <w:rFonts w:ascii="Arial" w:hAnsi="Arial" w:cs="Arial"/>
          <w:b/>
          <w:color w:val="FF0000"/>
        </w:rPr>
        <w:t>€</w:t>
      </w:r>
      <w:r>
        <w:rPr>
          <w:rFonts w:ascii="Arial" w:hAnsi="Arial" w:cs="Arial"/>
        </w:rPr>
        <w:t xml:space="preserve"> à régler directement sur place à l’arrivée (rubrique « Visa » ci-dessous),</w:t>
      </w:r>
    </w:p>
    <w:p w14:paraId="67445131" w14:textId="77777777" w:rsidR="00811A2B" w:rsidRDefault="00811A2B" w:rsidP="00162C98">
      <w:pPr>
        <w:pStyle w:val="Paragraphedeliste"/>
        <w:numPr>
          <w:ilvl w:val="0"/>
          <w:numId w:val="3"/>
        </w:numPr>
        <w:spacing w:line="256" w:lineRule="auto"/>
        <w:contextualSpacing/>
        <w:jc w:val="both"/>
        <w:rPr>
          <w:rFonts w:ascii="Arial" w:hAnsi="Arial" w:cs="Arial"/>
        </w:rPr>
      </w:pPr>
      <w:r>
        <w:rPr>
          <w:rFonts w:ascii="Arial" w:hAnsi="Arial" w:cs="Arial"/>
        </w:rPr>
        <w:t xml:space="preserve">Le spectacle Son et Lumières au temple de Philae (~ </w:t>
      </w:r>
      <w:r w:rsidRPr="00811A2B">
        <w:rPr>
          <w:rFonts w:ascii="Arial" w:hAnsi="Arial" w:cs="Arial"/>
          <w:b/>
          <w:color w:val="FF0000"/>
        </w:rPr>
        <w:t>62 €</w:t>
      </w:r>
      <w:r>
        <w:rPr>
          <w:rFonts w:ascii="Arial" w:hAnsi="Arial" w:cs="Arial"/>
        </w:rPr>
        <w:t>),</w:t>
      </w:r>
    </w:p>
    <w:p w14:paraId="42EBA229" w14:textId="77777777" w:rsidR="00136623" w:rsidRDefault="00136623" w:rsidP="00162C98">
      <w:pPr>
        <w:pStyle w:val="Paragraphedeliste"/>
        <w:numPr>
          <w:ilvl w:val="0"/>
          <w:numId w:val="3"/>
        </w:numPr>
        <w:spacing w:line="256" w:lineRule="auto"/>
        <w:contextualSpacing/>
        <w:jc w:val="both"/>
        <w:rPr>
          <w:rFonts w:ascii="Arial" w:hAnsi="Arial" w:cs="Arial"/>
        </w:rPr>
      </w:pPr>
      <w:r>
        <w:rPr>
          <w:rFonts w:ascii="Arial" w:hAnsi="Arial" w:cs="Arial"/>
        </w:rPr>
        <w:t xml:space="preserve">Les pourboires </w:t>
      </w:r>
      <w:r w:rsidRPr="00811A2B">
        <w:rPr>
          <w:rFonts w:ascii="Arial" w:hAnsi="Arial" w:cs="Arial"/>
          <w:u w:val="single"/>
        </w:rPr>
        <w:t>usuels obligatoires</w:t>
      </w:r>
      <w:r>
        <w:rPr>
          <w:rFonts w:ascii="Arial" w:hAnsi="Arial" w:cs="Arial"/>
        </w:rPr>
        <w:t xml:space="preserve"> à régler directement sur le bateau </w:t>
      </w:r>
      <w:r w:rsidRPr="00136623">
        <w:rPr>
          <w:rFonts w:ascii="Arial" w:hAnsi="Arial" w:cs="Arial"/>
          <w:color w:val="FF0000"/>
        </w:rPr>
        <w:t xml:space="preserve">: </w:t>
      </w:r>
      <w:r w:rsidRPr="00136623">
        <w:rPr>
          <w:rFonts w:ascii="Arial" w:hAnsi="Arial" w:cs="Arial"/>
          <w:b/>
          <w:color w:val="FF0000"/>
        </w:rPr>
        <w:t>60</w:t>
      </w:r>
      <w:r w:rsidR="00811A2B">
        <w:rPr>
          <w:rFonts w:ascii="Arial" w:hAnsi="Arial" w:cs="Arial"/>
          <w:b/>
          <w:color w:val="FF0000"/>
        </w:rPr>
        <w:t> </w:t>
      </w:r>
      <w:r w:rsidRPr="00136623">
        <w:rPr>
          <w:rFonts w:ascii="Arial" w:hAnsi="Arial" w:cs="Arial"/>
          <w:b/>
          <w:color w:val="FF0000"/>
        </w:rPr>
        <w:t>€</w:t>
      </w:r>
      <w:r>
        <w:rPr>
          <w:rFonts w:ascii="Arial" w:hAnsi="Arial" w:cs="Arial"/>
        </w:rPr>
        <w:t xml:space="preserve"> par personne</w:t>
      </w:r>
      <w:r w:rsidR="00811A2B">
        <w:rPr>
          <w:rFonts w:ascii="Arial" w:hAnsi="Arial" w:cs="Arial"/>
        </w:rPr>
        <w:t>,</w:t>
      </w:r>
    </w:p>
    <w:p w14:paraId="64B8E52B" w14:textId="77777777" w:rsidR="00162C98" w:rsidRDefault="00162C98" w:rsidP="00162C98">
      <w:pPr>
        <w:numPr>
          <w:ilvl w:val="0"/>
          <w:numId w:val="3"/>
        </w:numPr>
        <w:spacing w:after="0"/>
        <w:jc w:val="both"/>
        <w:rPr>
          <w:rFonts w:ascii="Arial" w:hAnsi="Arial" w:cs="Arial"/>
          <w:sz w:val="20"/>
          <w:szCs w:val="20"/>
          <w:lang w:eastAsia="fr-FR"/>
        </w:rPr>
      </w:pPr>
      <w:r>
        <w:rPr>
          <w:rFonts w:ascii="Arial" w:hAnsi="Arial" w:cs="Arial"/>
          <w:sz w:val="20"/>
          <w:szCs w:val="20"/>
          <w:lang w:eastAsia="fr-FR"/>
        </w:rPr>
        <w:t xml:space="preserve">Le supplément pour chambre individuelle : </w:t>
      </w:r>
      <w:r w:rsidR="005737C3">
        <w:rPr>
          <w:rFonts w:ascii="Arial" w:hAnsi="Arial" w:cs="Arial"/>
          <w:b/>
          <w:bCs/>
          <w:color w:val="FF0000"/>
          <w:sz w:val="20"/>
          <w:szCs w:val="20"/>
          <w:lang w:eastAsia="fr-FR"/>
        </w:rPr>
        <w:t>495</w:t>
      </w:r>
      <w:r>
        <w:rPr>
          <w:rFonts w:ascii="Arial" w:hAnsi="Arial" w:cs="Arial"/>
          <w:b/>
          <w:bCs/>
          <w:color w:val="FF0000"/>
          <w:sz w:val="20"/>
          <w:szCs w:val="20"/>
          <w:lang w:eastAsia="fr-FR"/>
        </w:rPr>
        <w:t> €</w:t>
      </w:r>
      <w:r>
        <w:rPr>
          <w:rFonts w:ascii="Arial" w:hAnsi="Arial" w:cs="Arial"/>
          <w:sz w:val="20"/>
          <w:szCs w:val="20"/>
          <w:lang w:eastAsia="fr-FR"/>
        </w:rPr>
        <w:t xml:space="preserve"> par personne,</w:t>
      </w:r>
    </w:p>
    <w:p w14:paraId="243CA081" w14:textId="77777777" w:rsidR="00162C98" w:rsidRDefault="00162C98" w:rsidP="00162C98">
      <w:pPr>
        <w:numPr>
          <w:ilvl w:val="0"/>
          <w:numId w:val="3"/>
        </w:numPr>
        <w:spacing w:after="0" w:line="266" w:lineRule="auto"/>
        <w:ind w:right="14"/>
        <w:rPr>
          <w:rFonts w:ascii="Arial" w:hAnsi="Arial" w:cs="Arial"/>
          <w:sz w:val="20"/>
          <w:szCs w:val="20"/>
        </w:rPr>
      </w:pPr>
      <w:r>
        <w:rPr>
          <w:rFonts w:ascii="Arial" w:eastAsia="Arial" w:hAnsi="Arial" w:cs="Arial"/>
          <w:sz w:val="20"/>
          <w:szCs w:val="20"/>
        </w:rPr>
        <w:t>L’adhésion annuelle pour 202</w:t>
      </w:r>
      <w:r w:rsidR="00811A2B">
        <w:rPr>
          <w:rFonts w:ascii="Arial" w:eastAsia="Arial" w:hAnsi="Arial" w:cs="Arial"/>
          <w:sz w:val="20"/>
          <w:szCs w:val="20"/>
        </w:rPr>
        <w:t>6</w:t>
      </w:r>
      <w:r>
        <w:rPr>
          <w:rFonts w:ascii="Arial" w:eastAsia="Arial" w:hAnsi="Arial" w:cs="Arial"/>
          <w:sz w:val="20"/>
          <w:szCs w:val="20"/>
        </w:rPr>
        <w:t xml:space="preserve"> : </w:t>
      </w:r>
      <w:r>
        <w:rPr>
          <w:rFonts w:ascii="Arial" w:eastAsia="Arial" w:hAnsi="Arial" w:cs="Arial"/>
          <w:b/>
          <w:color w:val="FF0000"/>
          <w:sz w:val="20"/>
          <w:szCs w:val="20"/>
        </w:rPr>
        <w:t>35 €</w:t>
      </w:r>
      <w:r>
        <w:rPr>
          <w:rFonts w:ascii="Arial" w:eastAsia="Arial" w:hAnsi="Arial" w:cs="Arial"/>
          <w:sz w:val="20"/>
          <w:szCs w:val="20"/>
        </w:rPr>
        <w:t xml:space="preserve"> pour les cheminots </w:t>
      </w:r>
      <w:r>
        <w:rPr>
          <w:rFonts w:ascii="Arial" w:eastAsia="Arial" w:hAnsi="Arial" w:cs="Arial"/>
          <w:i/>
          <w:sz w:val="20"/>
          <w:szCs w:val="20"/>
        </w:rPr>
        <w:t>(actifs, ayants droits, retraités…),</w:t>
      </w:r>
    </w:p>
    <w:p w14:paraId="44E62E55" w14:textId="77777777" w:rsidR="00162C98" w:rsidRDefault="00162C98" w:rsidP="00162C98">
      <w:pPr>
        <w:numPr>
          <w:ilvl w:val="0"/>
          <w:numId w:val="3"/>
        </w:numPr>
        <w:spacing w:after="0" w:line="266" w:lineRule="auto"/>
        <w:ind w:right="14"/>
        <w:rPr>
          <w:rFonts w:ascii="Arial" w:eastAsia="Arial" w:hAnsi="Arial" w:cs="Arial"/>
          <w:sz w:val="20"/>
          <w:szCs w:val="20"/>
        </w:rPr>
      </w:pPr>
      <w:r>
        <w:rPr>
          <w:rFonts w:ascii="Arial" w:eastAsia="Arial" w:hAnsi="Arial" w:cs="Arial"/>
          <w:sz w:val="20"/>
          <w:szCs w:val="20"/>
        </w:rPr>
        <w:t>Pour les autres catégories d’adhérents </w:t>
      </w:r>
      <w:r>
        <w:rPr>
          <w:rFonts w:ascii="Arial" w:eastAsia="Arial" w:hAnsi="Arial" w:cs="Arial"/>
          <w:color w:val="FF0000"/>
          <w:sz w:val="20"/>
          <w:szCs w:val="20"/>
        </w:rPr>
        <w:t xml:space="preserve">: </w:t>
      </w:r>
      <w:r>
        <w:rPr>
          <w:rFonts w:ascii="Arial" w:eastAsia="Arial" w:hAnsi="Arial" w:cs="Arial"/>
          <w:b/>
          <w:color w:val="FF0000"/>
          <w:sz w:val="20"/>
          <w:szCs w:val="20"/>
        </w:rPr>
        <w:t>40 €,</w:t>
      </w:r>
      <w:r>
        <w:rPr>
          <w:rFonts w:ascii="Arial" w:eastAsia="Arial" w:hAnsi="Arial" w:cs="Arial"/>
          <w:sz w:val="20"/>
          <w:szCs w:val="20"/>
        </w:rPr>
        <w:t xml:space="preserve"> plus </w:t>
      </w:r>
      <w:r>
        <w:rPr>
          <w:rFonts w:ascii="Arial" w:eastAsia="Arial" w:hAnsi="Arial" w:cs="Arial"/>
          <w:b/>
          <w:sz w:val="20"/>
          <w:szCs w:val="20"/>
        </w:rPr>
        <w:t>5 €</w:t>
      </w:r>
      <w:r>
        <w:rPr>
          <w:rFonts w:ascii="Arial" w:eastAsia="Arial" w:hAnsi="Arial" w:cs="Arial"/>
          <w:sz w:val="20"/>
          <w:szCs w:val="20"/>
        </w:rPr>
        <w:t xml:space="preserve"> de frais de dossier par voyage ou séjour,</w:t>
      </w:r>
    </w:p>
    <w:p w14:paraId="4D8C58EE" w14:textId="77777777" w:rsidR="00162C98" w:rsidRDefault="00162C98" w:rsidP="00162C98">
      <w:pPr>
        <w:numPr>
          <w:ilvl w:val="0"/>
          <w:numId w:val="3"/>
        </w:numPr>
        <w:spacing w:after="0"/>
        <w:jc w:val="both"/>
        <w:rPr>
          <w:rFonts w:ascii="Arial" w:hAnsi="Arial" w:cs="Arial"/>
          <w:sz w:val="20"/>
          <w:szCs w:val="20"/>
          <w:lang w:eastAsia="fr-FR"/>
        </w:rPr>
      </w:pPr>
      <w:r>
        <w:rPr>
          <w:rFonts w:ascii="Arial" w:hAnsi="Arial" w:cs="Arial"/>
          <w:sz w:val="20"/>
          <w:szCs w:val="20"/>
          <w:lang w:eastAsia="fr-FR"/>
        </w:rPr>
        <w:t>L’assurance couvrant l’annulation, l’interruption de séjour, les bagages, avec garanties COVID :</w:t>
      </w:r>
      <w:r>
        <w:rPr>
          <w:rFonts w:ascii="Arial" w:hAnsi="Arial" w:cs="Arial"/>
          <w:sz w:val="20"/>
          <w:szCs w:val="20"/>
          <w:lang w:eastAsia="fr-FR"/>
        </w:rPr>
        <w:br/>
      </w:r>
      <w:r>
        <w:rPr>
          <w:rFonts w:ascii="Arial" w:hAnsi="Arial" w:cs="Arial"/>
          <w:b/>
          <w:sz w:val="20"/>
          <w:szCs w:val="20"/>
          <w:u w:val="single"/>
          <w:lang w:eastAsia="fr-FR"/>
        </w:rPr>
        <w:t>3% par personne du prix total du voyage (minimum 10 €), à souscrire lors de l’inscription au voyage</w:t>
      </w:r>
      <w:r>
        <w:rPr>
          <w:rFonts w:ascii="Arial" w:hAnsi="Arial" w:cs="Arial"/>
          <w:sz w:val="20"/>
          <w:szCs w:val="20"/>
          <w:lang w:eastAsia="fr-FR"/>
        </w:rPr>
        <w:t>.</w:t>
      </w:r>
    </w:p>
    <w:p w14:paraId="1C3C8B70" w14:textId="77777777" w:rsidR="00193A7F" w:rsidRDefault="00193A7F" w:rsidP="008742E7">
      <w:pPr>
        <w:spacing w:after="0"/>
        <w:ind w:left="644"/>
        <w:jc w:val="both"/>
        <w:rPr>
          <w:rFonts w:ascii="Arial" w:hAnsi="Arial" w:cs="Arial"/>
          <w:sz w:val="20"/>
          <w:szCs w:val="20"/>
          <w:lang w:eastAsia="fr-FR"/>
        </w:rPr>
      </w:pPr>
    </w:p>
    <w:p w14:paraId="59BE0D85" w14:textId="77777777" w:rsidR="00811A2B" w:rsidRDefault="00811A2B">
      <w:pPr>
        <w:spacing w:line="259" w:lineRule="auto"/>
        <w:rPr>
          <w:rFonts w:ascii="Arial" w:eastAsia="Arial" w:hAnsi="Arial" w:cs="Arial"/>
          <w:b/>
          <w:sz w:val="32"/>
          <w:szCs w:val="32"/>
          <w:u w:val="single" w:color="000000"/>
        </w:rPr>
      </w:pPr>
      <w:r>
        <w:rPr>
          <w:rFonts w:ascii="Arial" w:eastAsia="Arial" w:hAnsi="Arial" w:cs="Arial"/>
          <w:b/>
          <w:sz w:val="32"/>
          <w:szCs w:val="32"/>
          <w:u w:val="single" w:color="000000"/>
        </w:rPr>
        <w:br w:type="page"/>
      </w:r>
    </w:p>
    <w:p w14:paraId="6B198C3E" w14:textId="77777777" w:rsidR="00162C98" w:rsidRDefault="00162C98" w:rsidP="00811A2B">
      <w:pPr>
        <w:spacing w:before="80" w:after="240" w:line="240" w:lineRule="auto"/>
        <w:ind w:right="6"/>
        <w:jc w:val="center"/>
        <w:rPr>
          <w:rFonts w:ascii="Arial" w:eastAsia="Arial" w:hAnsi="Arial" w:cs="Arial"/>
          <w:b/>
          <w:sz w:val="32"/>
          <w:szCs w:val="32"/>
          <w:u w:val="single" w:color="000000"/>
        </w:rPr>
      </w:pPr>
      <w:r>
        <w:rPr>
          <w:rFonts w:ascii="Arial" w:eastAsia="Arial" w:hAnsi="Arial" w:cs="Arial"/>
          <w:b/>
          <w:sz w:val="32"/>
          <w:szCs w:val="32"/>
          <w:u w:val="single" w:color="000000"/>
        </w:rPr>
        <w:lastRenderedPageBreak/>
        <w:t>INFORMATIONS PRATIQUES</w:t>
      </w:r>
    </w:p>
    <w:p w14:paraId="0367B57D" w14:textId="77777777" w:rsidR="000F08BC" w:rsidRDefault="000F08BC" w:rsidP="000F08BC">
      <w:pPr>
        <w:spacing w:after="0" w:line="240" w:lineRule="auto"/>
        <w:ind w:left="-284" w:right="-284"/>
        <w:jc w:val="both"/>
        <w:rPr>
          <w:rFonts w:ascii="Times New Roman" w:eastAsia="Times New Roman" w:hAnsi="Times New Roman"/>
          <w:bCs/>
          <w:sz w:val="20"/>
          <w:szCs w:val="20"/>
          <w:lang w:eastAsia="fr-FR"/>
        </w:rPr>
      </w:pPr>
      <w:bookmarkStart w:id="1" w:name="_Hlk212399169"/>
      <w:r>
        <w:rPr>
          <w:rFonts w:ascii="Times New Roman" w:eastAsia="Times New Roman" w:hAnsi="Times New Roman"/>
          <w:b/>
          <w:bCs/>
          <w:sz w:val="20"/>
          <w:szCs w:val="20"/>
          <w:u w:val="single"/>
          <w:lang w:eastAsia="fr-FR"/>
        </w:rPr>
        <w:t>ASSURANCES</w:t>
      </w:r>
      <w:r>
        <w:rPr>
          <w:rFonts w:ascii="Arial" w:eastAsia="Times New Roman" w:hAnsi="Arial" w:cs="Arial"/>
          <w:b/>
          <w:bCs/>
          <w:sz w:val="20"/>
          <w:szCs w:val="20"/>
          <w:lang w:eastAsia="fr-FR"/>
        </w:rPr>
        <w:t xml:space="preserve"> : </w:t>
      </w:r>
      <w:r>
        <w:rPr>
          <w:rFonts w:ascii="Times New Roman" w:eastAsia="Times New Roman" w:hAnsi="Times New Roman"/>
          <w:bCs/>
          <w:sz w:val="20"/>
          <w:szCs w:val="20"/>
          <w:lang w:eastAsia="fr-FR"/>
        </w:rPr>
        <w:t>ATC Routes du Monde recommande de souscrire l’assurance optionnelle — avec garanties COVID couvrant l’annulation, l’interruption de séjour, les bagages — au moment de l’inscription. Le partenaire d’ATC Routes du Monde est AREAS Dommages. Les conditions d’assurance sont remises au voyageur sur sa demande.</w:t>
      </w:r>
    </w:p>
    <w:p w14:paraId="3CAA3A14" w14:textId="77777777" w:rsidR="000F08BC" w:rsidRDefault="000F08BC" w:rsidP="000F08BC">
      <w:pPr>
        <w:spacing w:after="0" w:line="240" w:lineRule="auto"/>
        <w:ind w:left="-284" w:right="-284"/>
        <w:jc w:val="both"/>
        <w:rPr>
          <w:rFonts w:ascii="Times New Roman" w:eastAsia="Times New Roman" w:hAnsi="Times New Roman"/>
          <w:bCs/>
          <w:sz w:val="20"/>
          <w:szCs w:val="20"/>
          <w:lang w:eastAsia="fr-FR"/>
        </w:rPr>
      </w:pPr>
    </w:p>
    <w:bookmarkEnd w:id="1"/>
    <w:p w14:paraId="16B01F23"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b/>
          <w:iCs/>
          <w:sz w:val="20"/>
          <w:szCs w:val="20"/>
          <w:u w:val="single"/>
          <w:lang w:eastAsia="fr-FR"/>
        </w:rPr>
      </w:pPr>
      <w:r>
        <w:rPr>
          <w:rFonts w:ascii="Times New Roman" w:eastAsia="Times New Roman" w:hAnsi="Times New Roman"/>
          <w:b/>
          <w:iCs/>
          <w:sz w:val="20"/>
          <w:szCs w:val="20"/>
          <w:u w:val="single"/>
          <w:lang w:eastAsia="fr-FR"/>
        </w:rPr>
        <w:t>TRANSPORTS</w:t>
      </w:r>
    </w:p>
    <w:p w14:paraId="7DA72EBE"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iCs/>
          <w:sz w:val="20"/>
          <w:szCs w:val="20"/>
          <w:u w:val="single"/>
          <w:lang w:eastAsia="fr-FR"/>
        </w:rPr>
        <w:t>Aériens</w:t>
      </w:r>
      <w:r>
        <w:rPr>
          <w:rFonts w:ascii="Times New Roman" w:eastAsia="Times New Roman" w:hAnsi="Times New Roman"/>
          <w:iCs/>
          <w:sz w:val="20"/>
          <w:szCs w:val="20"/>
          <w:lang w:eastAsia="fr-FR"/>
        </w:rPr>
        <w:t> : les horaires seront précisés en temps utile avant le début du voyage, conformément à l’article L211-10 du Code du Tourisme.</w:t>
      </w:r>
    </w:p>
    <w:p w14:paraId="11B93599"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Le prix des taxes aériennes ne dépend pas de notre politique tarifaire. Elles peuvent augmenter sans préavis.</w:t>
      </w:r>
    </w:p>
    <w:p w14:paraId="0949EAC1" w14:textId="77777777" w:rsidR="00811A2B" w:rsidRPr="009F2F52" w:rsidRDefault="00811A2B" w:rsidP="00811A2B">
      <w:pPr>
        <w:autoSpaceDE w:val="0"/>
        <w:autoSpaceDN w:val="0"/>
        <w:adjustRightInd w:val="0"/>
        <w:spacing w:after="0" w:line="240" w:lineRule="auto"/>
        <w:ind w:left="-284" w:right="-284"/>
        <w:rPr>
          <w:rFonts w:ascii="Times New Roman" w:eastAsia="Times New Roman" w:hAnsi="Times New Roman"/>
          <w:iCs/>
          <w:sz w:val="12"/>
          <w:szCs w:val="12"/>
          <w:lang w:eastAsia="fr-FR"/>
        </w:rPr>
      </w:pPr>
    </w:p>
    <w:p w14:paraId="73BF9C1E"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iCs/>
          <w:sz w:val="20"/>
          <w:szCs w:val="20"/>
          <w:u w:val="single"/>
          <w:lang w:eastAsia="fr-FR"/>
        </w:rPr>
        <w:t>Terrestres</w:t>
      </w:r>
      <w:r>
        <w:rPr>
          <w:rFonts w:ascii="Times New Roman" w:eastAsia="Times New Roman" w:hAnsi="Times New Roman"/>
          <w:iCs/>
          <w:sz w:val="20"/>
          <w:szCs w:val="20"/>
          <w:lang w:eastAsia="fr-FR"/>
        </w:rPr>
        <w:t> : pour ceux qui devront rejoindre le groupe depuis la province, faites-vous confirmer par la section le départ ferme du voyage avant de réserver dans un TGV ou un hôtel. Jusqu’à nouvel ordre, le port du masque est obligatoire dans les gares ainsi qu’à bord des trains pour toute la durée du voyage.</w:t>
      </w:r>
    </w:p>
    <w:p w14:paraId="18D518F9" w14:textId="77777777" w:rsidR="00811A2B" w:rsidRPr="009F2F52" w:rsidRDefault="00811A2B" w:rsidP="00811A2B">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422BB57D"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Décalage horaire : +1h de décalage avec la France.</w:t>
      </w:r>
    </w:p>
    <w:p w14:paraId="21DE5C9F" w14:textId="77777777" w:rsidR="00811A2B" w:rsidRDefault="00811A2B" w:rsidP="00811A2B">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p>
    <w:p w14:paraId="6A93FBED"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bookmarkStart w:id="2" w:name="_Hlk212399513"/>
      <w:r>
        <w:rPr>
          <w:rFonts w:ascii="Times New Roman" w:eastAsia="Times New Roman" w:hAnsi="Times New Roman"/>
          <w:b/>
          <w:sz w:val="20"/>
          <w:szCs w:val="20"/>
          <w:u w:val="single"/>
          <w:lang w:eastAsia="fr-FR"/>
        </w:rPr>
        <w:t>H</w:t>
      </w:r>
      <w:r w:rsidR="008111AE">
        <w:rPr>
          <w:rFonts w:ascii="Times New Roman" w:eastAsia="Times New Roman" w:hAnsi="Times New Roman"/>
          <w:b/>
          <w:sz w:val="20"/>
          <w:szCs w:val="20"/>
          <w:u w:val="single"/>
          <w:lang w:eastAsia="fr-FR"/>
        </w:rPr>
        <w:t>É</w:t>
      </w:r>
      <w:r>
        <w:rPr>
          <w:rFonts w:ascii="Times New Roman" w:eastAsia="Times New Roman" w:hAnsi="Times New Roman"/>
          <w:b/>
          <w:sz w:val="20"/>
          <w:szCs w:val="20"/>
          <w:u w:val="single"/>
          <w:lang w:eastAsia="fr-FR"/>
        </w:rPr>
        <w:t>BERGEMENT</w:t>
      </w:r>
      <w:r>
        <w:rPr>
          <w:rFonts w:ascii="Times New Roman" w:eastAsia="Times New Roman" w:hAnsi="Times New Roman"/>
          <w:b/>
          <w:sz w:val="20"/>
          <w:szCs w:val="20"/>
          <w:lang w:eastAsia="fr-FR"/>
        </w:rPr>
        <w:t> </w:t>
      </w:r>
      <w:r>
        <w:rPr>
          <w:rFonts w:ascii="Times New Roman" w:eastAsia="Times New Roman" w:hAnsi="Times New Roman"/>
          <w:sz w:val="20"/>
          <w:szCs w:val="20"/>
          <w:lang w:eastAsia="fr-FR"/>
        </w:rPr>
        <w:t xml:space="preserve">: </w:t>
      </w:r>
      <w:r>
        <w:rPr>
          <w:rFonts w:ascii="Times New Roman" w:eastAsia="Times New Roman" w:hAnsi="Times New Roman"/>
          <w:bCs/>
          <w:iCs/>
          <w:sz w:val="20"/>
          <w:szCs w:val="20"/>
          <w:lang w:eastAsia="fr-FR"/>
        </w:rPr>
        <w:t>L</w:t>
      </w:r>
      <w:r>
        <w:rPr>
          <w:rFonts w:ascii="Times New Roman" w:eastAsia="Times New Roman" w:hAnsi="Times New Roman"/>
          <w:iCs/>
          <w:sz w:val="20"/>
          <w:szCs w:val="20"/>
          <w:lang w:eastAsia="fr-FR"/>
        </w:rPr>
        <w:t>es participants souhaitant s’inscrire en chambre double à partager devront acquitter le supplément chambre individuelle dans le cas où ne se présenterait aucune autre personne pour partager la même chambre (se reporter à nos conditions particulières de ventes rubrique « Prix forfaitaire - chambre à partager »).</w:t>
      </w:r>
    </w:p>
    <w:p w14:paraId="4A34ADD4"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p>
    <w:p w14:paraId="61FD8C15"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b/>
          <w:iCs/>
          <w:sz w:val="20"/>
          <w:szCs w:val="20"/>
          <w:u w:val="single"/>
          <w:lang w:eastAsia="fr-FR"/>
        </w:rPr>
        <w:t>NOMBRE DE PARTICIPANTS</w:t>
      </w:r>
      <w:r>
        <w:rPr>
          <w:rFonts w:ascii="Times New Roman" w:eastAsia="Times New Roman" w:hAnsi="Times New Roman"/>
          <w:b/>
          <w:iCs/>
          <w:sz w:val="20"/>
          <w:szCs w:val="20"/>
          <w:lang w:eastAsia="fr-FR"/>
        </w:rPr>
        <w:t xml:space="preserve"> : </w:t>
      </w:r>
      <w:r>
        <w:rPr>
          <w:rFonts w:ascii="Times New Roman" w:eastAsia="Times New Roman" w:hAnsi="Times New Roman"/>
          <w:iCs/>
          <w:sz w:val="20"/>
          <w:szCs w:val="20"/>
          <w:lang w:eastAsia="fr-FR"/>
        </w:rPr>
        <w:t xml:space="preserve">Vous serez rattaché à un groupe </w:t>
      </w:r>
      <w:r w:rsidR="008111AE">
        <w:rPr>
          <w:rFonts w:ascii="Times New Roman" w:eastAsia="Times New Roman" w:hAnsi="Times New Roman"/>
          <w:iCs/>
          <w:sz w:val="20"/>
          <w:szCs w:val="20"/>
          <w:lang w:eastAsia="fr-FR"/>
        </w:rPr>
        <w:t xml:space="preserve">ATC </w:t>
      </w:r>
      <w:r>
        <w:rPr>
          <w:rFonts w:ascii="Times New Roman" w:eastAsia="Times New Roman" w:hAnsi="Times New Roman"/>
          <w:iCs/>
          <w:sz w:val="20"/>
          <w:szCs w:val="20"/>
          <w:lang w:eastAsia="fr-FR"/>
        </w:rPr>
        <w:t xml:space="preserve">de </w:t>
      </w:r>
      <w:r>
        <w:rPr>
          <w:rFonts w:ascii="Times New Roman" w:eastAsia="Times New Roman" w:hAnsi="Times New Roman"/>
          <w:b/>
          <w:bCs/>
          <w:iCs/>
          <w:color w:val="FF0000"/>
          <w:sz w:val="20"/>
          <w:szCs w:val="20"/>
          <w:lang w:eastAsia="fr-FR"/>
        </w:rPr>
        <w:t>20 </w:t>
      </w:r>
      <w:r>
        <w:rPr>
          <w:rFonts w:ascii="Times New Roman" w:eastAsia="Times New Roman" w:hAnsi="Times New Roman"/>
          <w:iCs/>
          <w:sz w:val="20"/>
          <w:szCs w:val="20"/>
          <w:lang w:eastAsia="fr-FR"/>
        </w:rPr>
        <w:t>voyageurs approximativement (</w:t>
      </w:r>
      <w:r>
        <w:rPr>
          <w:rFonts w:ascii="Times New Roman" w:eastAsia="Times New Roman" w:hAnsi="Times New Roman"/>
          <w:b/>
          <w:bCs/>
          <w:iCs/>
          <w:color w:val="FF0000"/>
          <w:sz w:val="20"/>
          <w:szCs w:val="20"/>
          <w:lang w:eastAsia="fr-FR"/>
        </w:rPr>
        <w:t>25 maximum</w:t>
      </w:r>
      <w:r>
        <w:rPr>
          <w:rFonts w:ascii="Times New Roman" w:eastAsia="Times New Roman" w:hAnsi="Times New Roman"/>
          <w:iCs/>
          <w:sz w:val="20"/>
          <w:szCs w:val="20"/>
          <w:lang w:eastAsia="fr-FR"/>
        </w:rPr>
        <w:t xml:space="preserve">), sous réserve de réunir le nombre minimum de participants requis pour ce voyage soit </w:t>
      </w:r>
      <w:r>
        <w:rPr>
          <w:rFonts w:ascii="Times New Roman" w:eastAsia="Times New Roman" w:hAnsi="Times New Roman"/>
          <w:b/>
          <w:iCs/>
          <w:color w:val="FF0000"/>
          <w:sz w:val="20"/>
          <w:szCs w:val="20"/>
          <w:lang w:eastAsia="fr-FR"/>
        </w:rPr>
        <w:t>15 personnes</w:t>
      </w:r>
      <w:r>
        <w:rPr>
          <w:rFonts w:ascii="Times New Roman" w:eastAsia="Times New Roman" w:hAnsi="Times New Roman"/>
          <w:iCs/>
          <w:sz w:val="20"/>
          <w:szCs w:val="20"/>
          <w:lang w:eastAsia="fr-FR"/>
        </w:rPr>
        <w:t>.</w:t>
      </w:r>
    </w:p>
    <w:p w14:paraId="56F3FB50"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68FD054D"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bCs/>
          <w:sz w:val="20"/>
          <w:szCs w:val="20"/>
          <w:lang w:eastAsia="fr-FR"/>
        </w:rPr>
      </w:pPr>
      <w:r>
        <w:rPr>
          <w:rFonts w:ascii="Times New Roman" w:eastAsia="Times New Roman" w:hAnsi="Times New Roman"/>
          <w:b/>
          <w:iCs/>
          <w:sz w:val="20"/>
          <w:szCs w:val="20"/>
          <w:u w:val="single"/>
          <w:lang w:eastAsia="fr-FR"/>
        </w:rPr>
        <w:t>PERSONNE A MOBILIT</w:t>
      </w:r>
      <w:r w:rsidR="008111AE">
        <w:rPr>
          <w:rFonts w:ascii="Times New Roman" w:eastAsia="Times New Roman" w:hAnsi="Times New Roman"/>
          <w:b/>
          <w:iCs/>
          <w:sz w:val="20"/>
          <w:szCs w:val="20"/>
          <w:u w:val="single"/>
          <w:lang w:eastAsia="fr-FR"/>
        </w:rPr>
        <w:t>É</w:t>
      </w:r>
      <w:r>
        <w:rPr>
          <w:rFonts w:ascii="Times New Roman" w:eastAsia="Times New Roman" w:hAnsi="Times New Roman"/>
          <w:b/>
          <w:iCs/>
          <w:sz w:val="20"/>
          <w:szCs w:val="20"/>
          <w:u w:val="single"/>
          <w:lang w:eastAsia="fr-FR"/>
        </w:rPr>
        <w:t xml:space="preserve"> R</w:t>
      </w:r>
      <w:r w:rsidR="008111AE">
        <w:rPr>
          <w:rFonts w:ascii="Times New Roman" w:eastAsia="Times New Roman" w:hAnsi="Times New Roman"/>
          <w:b/>
          <w:iCs/>
          <w:sz w:val="20"/>
          <w:szCs w:val="20"/>
          <w:u w:val="single"/>
          <w:lang w:eastAsia="fr-FR"/>
        </w:rPr>
        <w:t>É</w:t>
      </w:r>
      <w:r>
        <w:rPr>
          <w:rFonts w:ascii="Times New Roman" w:eastAsia="Times New Roman" w:hAnsi="Times New Roman"/>
          <w:b/>
          <w:iCs/>
          <w:sz w:val="20"/>
          <w:szCs w:val="20"/>
          <w:u w:val="single"/>
          <w:lang w:eastAsia="fr-FR"/>
        </w:rPr>
        <w:t>DUITE</w:t>
      </w:r>
      <w:r>
        <w:rPr>
          <w:rFonts w:ascii="Times New Roman" w:eastAsia="Times New Roman" w:hAnsi="Times New Roman"/>
          <w:b/>
          <w:iCs/>
          <w:sz w:val="20"/>
          <w:szCs w:val="20"/>
          <w:lang w:eastAsia="fr-FR"/>
        </w:rPr>
        <w:t xml:space="preserve"> : </w:t>
      </w:r>
      <w:r>
        <w:rPr>
          <w:rFonts w:ascii="Times New Roman" w:eastAsia="Times New Roman" w:hAnsi="Times New Roman"/>
          <w:bCs/>
          <w:sz w:val="20"/>
          <w:szCs w:val="20"/>
          <w:lang w:eastAsia="fr-FR"/>
        </w:rPr>
        <w:t>Nous ne pouvons pas garantir les conditions adéquates en matière d’accessibilité (transports, visites, hébergements etc…). De façon générale, ce voyage n’est donc pas adapté aux personnes à mobilité réduite.</w:t>
      </w:r>
    </w:p>
    <w:p w14:paraId="4DC141A0"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bCs/>
          <w:sz w:val="12"/>
          <w:szCs w:val="12"/>
          <w:lang w:eastAsia="fr-FR"/>
        </w:rPr>
      </w:pPr>
    </w:p>
    <w:p w14:paraId="09FF6B20"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b/>
          <w:sz w:val="20"/>
          <w:szCs w:val="20"/>
          <w:u w:val="single"/>
          <w:lang w:eastAsia="fr-FR"/>
        </w:rPr>
      </w:pPr>
      <w:bookmarkStart w:id="3" w:name="_Hlk212399604"/>
      <w:bookmarkEnd w:id="2"/>
      <w:r>
        <w:rPr>
          <w:rFonts w:ascii="Times New Roman" w:eastAsia="Times New Roman" w:hAnsi="Times New Roman"/>
          <w:b/>
          <w:sz w:val="20"/>
          <w:szCs w:val="20"/>
          <w:u w:val="single"/>
          <w:lang w:eastAsia="fr-FR"/>
        </w:rPr>
        <w:t>FORMALIT</w:t>
      </w:r>
      <w:r w:rsidR="008111AE">
        <w:rPr>
          <w:rFonts w:ascii="Times New Roman" w:eastAsia="Times New Roman" w:hAnsi="Times New Roman"/>
          <w:b/>
          <w:sz w:val="20"/>
          <w:szCs w:val="20"/>
          <w:u w:val="single"/>
          <w:lang w:eastAsia="fr-FR"/>
        </w:rPr>
        <w:t>É</w:t>
      </w:r>
      <w:r>
        <w:rPr>
          <w:rFonts w:ascii="Times New Roman" w:eastAsia="Times New Roman" w:hAnsi="Times New Roman"/>
          <w:b/>
          <w:sz w:val="20"/>
          <w:szCs w:val="20"/>
          <w:u w:val="single"/>
          <w:lang w:eastAsia="fr-FR"/>
        </w:rPr>
        <w:t>S</w:t>
      </w:r>
    </w:p>
    <w:p w14:paraId="26BD4F7E"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Concernant les conditions de POLICE et de SANTE, les voyageurs doivent consulter avant leur date de départ les sites internet suivants pour vérifier les formalités administratives et sanitaires à accomplir pour chacun des pays où ils se rendent, y compris en cas de simple escale ou de transit :</w:t>
      </w:r>
    </w:p>
    <w:bookmarkEnd w:id="3"/>
    <w:p w14:paraId="479F5656" w14:textId="77777777" w:rsidR="00162C98" w:rsidRDefault="00162C98" w:rsidP="00162C98">
      <w:pPr>
        <w:numPr>
          <w:ilvl w:val="0"/>
          <w:numId w:val="4"/>
        </w:numPr>
        <w:autoSpaceDE w:val="0"/>
        <w:autoSpaceDN w:val="0"/>
        <w:adjustRightInd w:val="0"/>
        <w:spacing w:after="0" w:line="240" w:lineRule="auto"/>
        <w:ind w:right="-284"/>
        <w:jc w:val="both"/>
        <w:rPr>
          <w:rFonts w:ascii="Times New Roman" w:eastAsia="Times New Roman" w:hAnsi="Times New Roman"/>
          <w:iCs/>
          <w:sz w:val="20"/>
          <w:szCs w:val="20"/>
          <w:lang w:eastAsia="fr-FR"/>
        </w:rPr>
      </w:pPr>
      <w:r>
        <w:fldChar w:fldCharType="begin"/>
      </w:r>
      <w:r>
        <w:instrText>HYPERLINK "https://www.diplomatie.gouv.fr/fr/conseils-aux-voyageurs/conseils-par-pays-destination/egypte/"</w:instrText>
      </w:r>
      <w:r>
        <w:fldChar w:fldCharType="separate"/>
      </w:r>
      <w:r>
        <w:rPr>
          <w:rStyle w:val="Lienhypertexte"/>
          <w:rFonts w:ascii="Times New Roman" w:hAnsi="Times New Roman"/>
          <w:sz w:val="20"/>
          <w:szCs w:val="20"/>
          <w:lang w:eastAsia="fr-FR"/>
        </w:rPr>
        <w:t>https://www.diplomatie.gouv.fr/fr/conseils-aux-voyageurs/conseils-par-pays-destination/egypte/</w:t>
      </w:r>
      <w:r>
        <w:fldChar w:fldCharType="end"/>
      </w:r>
    </w:p>
    <w:p w14:paraId="46BFF89C" w14:textId="77777777" w:rsidR="00162C98" w:rsidRDefault="00162C98" w:rsidP="00162C98">
      <w:pPr>
        <w:numPr>
          <w:ilvl w:val="0"/>
          <w:numId w:val="4"/>
        </w:numPr>
        <w:autoSpaceDE w:val="0"/>
        <w:autoSpaceDN w:val="0"/>
        <w:adjustRightInd w:val="0"/>
        <w:spacing w:after="0" w:line="240" w:lineRule="auto"/>
        <w:ind w:right="-284"/>
        <w:jc w:val="both"/>
        <w:rPr>
          <w:rFonts w:ascii="Times New Roman" w:eastAsia="Times New Roman" w:hAnsi="Times New Roman"/>
          <w:iCs/>
          <w:sz w:val="20"/>
          <w:szCs w:val="20"/>
          <w:lang w:eastAsia="fr-FR"/>
        </w:rPr>
      </w:pPr>
      <w:hyperlink r:id="rId10" w:history="1">
        <w:r>
          <w:rPr>
            <w:rStyle w:val="Lienhypertexte"/>
            <w:rFonts w:ascii="Times New Roman" w:hAnsi="Times New Roman"/>
            <w:iCs/>
            <w:sz w:val="20"/>
            <w:szCs w:val="20"/>
            <w:lang w:eastAsia="fr-FR"/>
          </w:rPr>
          <w:t>http://www.sante.gouv.fr</w:t>
        </w:r>
      </w:hyperlink>
      <w:r>
        <w:rPr>
          <w:rFonts w:ascii="Times New Roman" w:eastAsia="Times New Roman" w:hAnsi="Times New Roman"/>
          <w:iCs/>
          <w:sz w:val="20"/>
          <w:szCs w:val="20"/>
          <w:lang w:eastAsia="fr-FR"/>
        </w:rPr>
        <w:t>.</w:t>
      </w:r>
    </w:p>
    <w:p w14:paraId="4DB14A91" w14:textId="77777777" w:rsidR="00162C98" w:rsidRPr="009F2F52" w:rsidRDefault="00162C98" w:rsidP="00162C98">
      <w:pPr>
        <w:autoSpaceDE w:val="0"/>
        <w:autoSpaceDN w:val="0"/>
        <w:adjustRightInd w:val="0"/>
        <w:spacing w:after="0" w:line="240" w:lineRule="auto"/>
        <w:ind w:left="76" w:right="-284"/>
        <w:jc w:val="both"/>
        <w:rPr>
          <w:rFonts w:ascii="Times New Roman" w:eastAsia="Times New Roman" w:hAnsi="Times New Roman"/>
          <w:color w:val="0000FF"/>
          <w:sz w:val="12"/>
          <w:szCs w:val="12"/>
          <w:lang w:eastAsia="fr-FR"/>
        </w:rPr>
      </w:pPr>
    </w:p>
    <w:p w14:paraId="25868AF9"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sz w:val="20"/>
          <w:szCs w:val="20"/>
          <w:lang w:eastAsia="fr-FR"/>
        </w:rPr>
      </w:pPr>
      <w:bookmarkStart w:id="4" w:name="_Hlk212399651"/>
      <w:r>
        <w:rPr>
          <w:rFonts w:ascii="Times New Roman" w:eastAsia="Times New Roman" w:hAnsi="Times New Roman"/>
          <w:sz w:val="20"/>
          <w:szCs w:val="20"/>
          <w:lang w:eastAsia="fr-FR"/>
        </w:rPr>
        <w:t>Il vous appartiendra de vous conformer aux formalités</w:t>
      </w:r>
      <w:r>
        <w:rPr>
          <w:rFonts w:ascii="Times New Roman" w:eastAsia="Times New Roman" w:hAnsi="Times New Roman"/>
          <w:b/>
          <w:bCs/>
          <w:sz w:val="20"/>
          <w:szCs w:val="20"/>
          <w:lang w:eastAsia="fr-FR"/>
        </w:rPr>
        <w:t xml:space="preserve">. </w:t>
      </w:r>
      <w:r>
        <w:rPr>
          <w:rFonts w:ascii="Times New Roman" w:eastAsia="Times New Roman" w:hAnsi="Times New Roman"/>
          <w:sz w:val="20"/>
          <w:szCs w:val="20"/>
          <w:lang w:eastAsia="fr-FR"/>
        </w:rPr>
        <w:t>En cas de refus d’entrée sur le territoire pour non-conformité, ATC ROUTES DU MONDE ne pourra pas être tenue pour responsable et aucun remboursement ne pourra être exigé.</w:t>
      </w:r>
      <w:r>
        <w:rPr>
          <w:rFonts w:ascii="Times New Roman" w:eastAsia="Times New Roman" w:hAnsi="Times New Roman"/>
          <w:b/>
          <w:color w:val="000000"/>
          <w:sz w:val="20"/>
          <w:szCs w:val="20"/>
          <w:lang w:eastAsia="fr-FR"/>
        </w:rPr>
        <w:t xml:space="preserve"> </w:t>
      </w:r>
      <w:r>
        <w:rPr>
          <w:rFonts w:ascii="Times New Roman" w:eastAsia="Times New Roman" w:hAnsi="Times New Roman"/>
          <w:sz w:val="20"/>
          <w:szCs w:val="20"/>
          <w:lang w:eastAsia="fr-FR"/>
        </w:rPr>
        <w:t>L’accomplissement des formalités administratives et sanitaires et les éventuels frais relatifs à ces formalités sont la charge exclusive des voyageurs.</w:t>
      </w:r>
    </w:p>
    <w:p w14:paraId="358E3452"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Les non-ressortissants français ou les binationaux sont invités à consulter le consulat ou l’ambassade des pays de destination.</w:t>
      </w:r>
    </w:p>
    <w:p w14:paraId="2B79FAAB"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Les clients doivent s’assurer suffisamment longtemps avant la date de départ que les noms et prénoms qui figurent sur les documents de voyage (billets, bons d’échange, réservations…) correspondent exactement à ceux qui figurent sur leur pièce d’identité et sur leur visa.</w:t>
      </w:r>
    </w:p>
    <w:p w14:paraId="0192338A"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sz w:val="12"/>
          <w:szCs w:val="12"/>
          <w:lang w:eastAsia="fr-FR"/>
        </w:rPr>
      </w:pPr>
    </w:p>
    <w:p w14:paraId="60CFD833"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b/>
          <w:sz w:val="20"/>
          <w:szCs w:val="20"/>
          <w:u w:val="single"/>
          <w:lang w:eastAsia="fr-FR"/>
        </w:rPr>
      </w:pPr>
      <w:bookmarkStart w:id="5" w:name="_Hlk212399874"/>
      <w:bookmarkEnd w:id="4"/>
      <w:r>
        <w:rPr>
          <w:rFonts w:ascii="Times New Roman" w:eastAsia="Times New Roman" w:hAnsi="Times New Roman"/>
          <w:b/>
          <w:sz w:val="20"/>
          <w:szCs w:val="20"/>
          <w:u w:val="single"/>
          <w:lang w:eastAsia="fr-FR"/>
        </w:rPr>
        <w:t>FORMALIT</w:t>
      </w:r>
      <w:r w:rsidR="008111AE">
        <w:rPr>
          <w:rFonts w:ascii="Times New Roman" w:eastAsia="Times New Roman" w:hAnsi="Times New Roman"/>
          <w:b/>
          <w:sz w:val="20"/>
          <w:szCs w:val="20"/>
          <w:u w:val="single"/>
          <w:lang w:eastAsia="fr-FR"/>
        </w:rPr>
        <w:t>É</w:t>
      </w:r>
      <w:r>
        <w:rPr>
          <w:rFonts w:ascii="Times New Roman" w:eastAsia="Times New Roman" w:hAnsi="Times New Roman"/>
          <w:b/>
          <w:sz w:val="20"/>
          <w:szCs w:val="20"/>
          <w:u w:val="single"/>
          <w:lang w:eastAsia="fr-FR"/>
        </w:rPr>
        <w:t>S DE POLICE</w:t>
      </w:r>
      <w:r>
        <w:rPr>
          <w:u w:val="single"/>
        </w:rPr>
        <w:t xml:space="preserve"> </w:t>
      </w:r>
      <w:r>
        <w:rPr>
          <w:rFonts w:ascii="Times New Roman" w:eastAsia="Times New Roman" w:hAnsi="Times New Roman"/>
          <w:b/>
          <w:sz w:val="20"/>
          <w:szCs w:val="20"/>
          <w:u w:val="single"/>
          <w:lang w:eastAsia="fr-FR"/>
        </w:rPr>
        <w:t>pour les ressortissants français :</w:t>
      </w:r>
    </w:p>
    <w:p w14:paraId="20A5F6AB" w14:textId="77777777" w:rsidR="00162C98" w:rsidRDefault="00162C98" w:rsidP="00162C98">
      <w:pPr>
        <w:spacing w:after="0" w:line="240" w:lineRule="auto"/>
        <w:ind w:right="3"/>
        <w:jc w:val="both"/>
        <w:rPr>
          <w:rFonts w:ascii="Times New Roman" w:eastAsia="Times New Roman" w:hAnsi="Times New Roman"/>
          <w:iCs/>
          <w:sz w:val="20"/>
          <w:szCs w:val="20"/>
          <w:lang w:eastAsia="fr-FR"/>
        </w:rPr>
      </w:pPr>
      <w:r>
        <w:rPr>
          <w:rFonts w:ascii="Times New Roman" w:eastAsia="Times New Roman" w:hAnsi="Times New Roman"/>
          <w:b/>
          <w:bCs/>
          <w:iCs/>
          <w:sz w:val="20"/>
          <w:szCs w:val="20"/>
          <w:u w:val="single"/>
          <w:lang w:eastAsia="fr-FR"/>
        </w:rPr>
        <w:t>Passeport</w:t>
      </w:r>
      <w:r>
        <w:rPr>
          <w:rFonts w:ascii="Times New Roman" w:eastAsia="Times New Roman" w:hAnsi="Times New Roman"/>
          <w:b/>
          <w:bCs/>
          <w:iCs/>
          <w:sz w:val="20"/>
          <w:szCs w:val="20"/>
          <w:lang w:eastAsia="fr-FR"/>
        </w:rPr>
        <w:t xml:space="preserve"> en cours de validité valable 6 mois après la date du retour et comportant au moins 2 pages vierges</w:t>
      </w:r>
      <w:r>
        <w:rPr>
          <w:rFonts w:ascii="Times New Roman" w:eastAsia="Times New Roman" w:hAnsi="Times New Roman"/>
          <w:iCs/>
          <w:sz w:val="20"/>
          <w:szCs w:val="20"/>
          <w:lang w:eastAsia="fr-FR"/>
        </w:rPr>
        <w:t>.</w:t>
      </w:r>
    </w:p>
    <w:p w14:paraId="19F4D0C5" w14:textId="77777777" w:rsidR="00162C98" w:rsidRDefault="00162C98" w:rsidP="00162C98">
      <w:pPr>
        <w:spacing w:after="0" w:line="240" w:lineRule="auto"/>
        <w:ind w:right="3"/>
        <w:jc w:val="both"/>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ATC ROUTES DU MONDE vous confirmera l’ensemble des formalités spécifiques à respecter dans le cadre de la «</w:t>
      </w:r>
      <w:r w:rsidR="00811A2B">
        <w:rPr>
          <w:rFonts w:ascii="Times New Roman" w:eastAsia="Times New Roman" w:hAnsi="Times New Roman"/>
          <w:iCs/>
          <w:sz w:val="20"/>
          <w:szCs w:val="20"/>
          <w:lang w:eastAsia="fr-FR"/>
        </w:rPr>
        <w:t> </w:t>
      </w:r>
      <w:r>
        <w:rPr>
          <w:rFonts w:ascii="Times New Roman" w:eastAsia="Times New Roman" w:hAnsi="Times New Roman"/>
          <w:iCs/>
          <w:sz w:val="20"/>
          <w:szCs w:val="20"/>
          <w:lang w:eastAsia="fr-FR"/>
        </w:rPr>
        <w:t>convocation de départ » qui vous sera envoyée une quinzaine de jours avant le départ.</w:t>
      </w:r>
    </w:p>
    <w:p w14:paraId="5FF9D674" w14:textId="77777777" w:rsidR="00162C98" w:rsidRDefault="00162C98" w:rsidP="00162C98">
      <w:pPr>
        <w:spacing w:after="0" w:line="240" w:lineRule="auto"/>
        <w:ind w:right="3"/>
        <w:jc w:val="both"/>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En cas de modifications substantielles de ces formalités après l’envoi de cette convocation, les participants seront informés par mail (veillez à surveiller vos messageries régulièrement avant le départ). Il vous appartiendra de vous conformer à ces formalités. En cas de refus, ATC ROUTES DU MONDE ne pourra pas être tenue pour responsable et aucun remboursement ne pourra être exigé.</w:t>
      </w:r>
    </w:p>
    <w:p w14:paraId="0EA50586" w14:textId="77777777" w:rsidR="00162C98" w:rsidRPr="009F2F52" w:rsidRDefault="00162C98" w:rsidP="00162C98">
      <w:pPr>
        <w:spacing w:after="0" w:line="240" w:lineRule="auto"/>
        <w:ind w:right="3"/>
        <w:jc w:val="both"/>
        <w:rPr>
          <w:rFonts w:ascii="Arial" w:eastAsia="Arial" w:hAnsi="Arial" w:cs="Arial"/>
          <w:b/>
          <w:color w:val="000000"/>
          <w:sz w:val="12"/>
          <w:szCs w:val="12"/>
          <w:lang w:eastAsia="fr-FR"/>
        </w:rPr>
      </w:pPr>
    </w:p>
    <w:bookmarkEnd w:id="5"/>
    <w:p w14:paraId="6BD18FF0" w14:textId="77777777" w:rsidR="00162C98" w:rsidRDefault="00162C98" w:rsidP="00162C98">
      <w:pPr>
        <w:spacing w:after="0" w:line="240" w:lineRule="auto"/>
        <w:ind w:right="3"/>
        <w:jc w:val="both"/>
        <w:rPr>
          <w:rFonts w:ascii="Times New Roman" w:eastAsia="Times New Roman" w:hAnsi="Times New Roman"/>
          <w:b/>
          <w:bCs/>
          <w:iCs/>
          <w:sz w:val="20"/>
          <w:szCs w:val="20"/>
          <w:lang w:eastAsia="fr-FR"/>
        </w:rPr>
      </w:pPr>
      <w:r>
        <w:rPr>
          <w:rFonts w:ascii="Times New Roman" w:eastAsia="Times New Roman" w:hAnsi="Times New Roman"/>
          <w:b/>
          <w:bCs/>
          <w:iCs/>
          <w:sz w:val="20"/>
          <w:szCs w:val="20"/>
          <w:u w:val="single"/>
          <w:lang w:eastAsia="fr-FR"/>
        </w:rPr>
        <w:t>Visa</w:t>
      </w:r>
      <w:r>
        <w:rPr>
          <w:rFonts w:ascii="Times New Roman" w:eastAsia="Times New Roman" w:hAnsi="Times New Roman"/>
          <w:b/>
          <w:bCs/>
          <w:iCs/>
          <w:sz w:val="20"/>
          <w:szCs w:val="20"/>
          <w:lang w:eastAsia="fr-FR"/>
        </w:rPr>
        <w:t> </w:t>
      </w:r>
      <w:r>
        <w:rPr>
          <w:rFonts w:ascii="Times New Roman" w:eastAsia="Times New Roman" w:hAnsi="Times New Roman"/>
          <w:b/>
          <w:bCs/>
          <w:iCs/>
          <w:color w:val="FF0000"/>
          <w:sz w:val="20"/>
          <w:szCs w:val="20"/>
          <w:lang w:eastAsia="fr-FR"/>
        </w:rPr>
        <w:t>: frais de visa à régler sur place à l’arrivée : 25</w:t>
      </w:r>
      <w:r w:rsidR="001B094F">
        <w:rPr>
          <w:rFonts w:ascii="Times New Roman" w:eastAsia="Times New Roman" w:hAnsi="Times New Roman"/>
          <w:b/>
          <w:bCs/>
          <w:iCs/>
          <w:color w:val="FF0000"/>
          <w:sz w:val="20"/>
          <w:szCs w:val="20"/>
          <w:lang w:eastAsia="fr-FR"/>
        </w:rPr>
        <w:t> </w:t>
      </w:r>
      <w:r>
        <w:rPr>
          <w:rFonts w:ascii="Times New Roman" w:eastAsia="Times New Roman" w:hAnsi="Times New Roman"/>
          <w:b/>
          <w:bCs/>
          <w:iCs/>
          <w:color w:val="FF0000"/>
          <w:sz w:val="20"/>
          <w:szCs w:val="20"/>
          <w:lang w:eastAsia="fr-FR"/>
        </w:rPr>
        <w:t>€</w:t>
      </w:r>
    </w:p>
    <w:p w14:paraId="618BD51C"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4C7B74CE" w14:textId="77777777" w:rsidR="00162C98" w:rsidRPr="00811A2B" w:rsidRDefault="00162C98" w:rsidP="00162C98">
      <w:pPr>
        <w:autoSpaceDE w:val="0"/>
        <w:autoSpaceDN w:val="0"/>
        <w:adjustRightInd w:val="0"/>
        <w:spacing w:after="0" w:line="240" w:lineRule="auto"/>
        <w:ind w:left="-284" w:right="-284"/>
        <w:jc w:val="both"/>
        <w:rPr>
          <w:rFonts w:ascii="Times New Roman" w:eastAsia="Times New Roman" w:hAnsi="Times New Roman"/>
          <w:iCs/>
          <w:sz w:val="18"/>
          <w:szCs w:val="18"/>
          <w:u w:val="single"/>
          <w:lang w:eastAsia="fr-FR"/>
        </w:rPr>
      </w:pPr>
      <w:r w:rsidRPr="00811A2B">
        <w:rPr>
          <w:rFonts w:ascii="Times New Roman" w:eastAsia="Times New Roman" w:hAnsi="Times New Roman"/>
          <w:iCs/>
          <w:sz w:val="18"/>
          <w:szCs w:val="18"/>
          <w:u w:val="single"/>
          <w:lang w:eastAsia="fr-FR"/>
        </w:rPr>
        <w:t>Vous voudrez bien nous envoyer, dès réception de votre contrat d’inscription, la photocopie de la 2ème double page de votre passeport.</w:t>
      </w:r>
    </w:p>
    <w:p w14:paraId="373CD050"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33105FDC"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sz w:val="20"/>
          <w:szCs w:val="20"/>
          <w:u w:val="single"/>
          <w:lang w:eastAsia="fr-FR"/>
        </w:rPr>
      </w:pPr>
      <w:r>
        <w:rPr>
          <w:rFonts w:ascii="Times New Roman" w:eastAsia="Times New Roman" w:hAnsi="Times New Roman"/>
          <w:b/>
          <w:iCs/>
          <w:sz w:val="20"/>
          <w:szCs w:val="20"/>
          <w:u w:val="single"/>
          <w:lang w:eastAsia="fr-FR"/>
        </w:rPr>
        <w:t>SANTÉ</w:t>
      </w:r>
    </w:p>
    <w:p w14:paraId="163A49C0" w14:textId="77777777" w:rsidR="001B094F" w:rsidRDefault="00162C98" w:rsidP="00162C98">
      <w:pPr>
        <w:autoSpaceDE w:val="0"/>
        <w:autoSpaceDN w:val="0"/>
        <w:adjustRightInd w:val="0"/>
        <w:spacing w:after="0" w:line="240" w:lineRule="auto"/>
        <w:ind w:left="-284" w:right="-284"/>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Les voyages entre la France et les pays étrangers sont possibles selon des modalités qui varient en fonction de la situation sanitaire des pays tiers et de la vaccination des voyageurs. Les formalités pouvant changer fréquemment, nous vous invitons à consulter avant de réserver, et ensuite régulièrement, les sites web suivants avant le départ</w:t>
      </w:r>
      <w:r w:rsidR="001B094F">
        <w:rPr>
          <w:rFonts w:ascii="Times New Roman" w:eastAsia="Times New Roman" w:hAnsi="Times New Roman"/>
          <w:sz w:val="20"/>
          <w:szCs w:val="20"/>
          <w:lang w:eastAsia="fr-FR"/>
        </w:rPr>
        <w:t> :</w:t>
      </w:r>
    </w:p>
    <w:p w14:paraId="552C0186"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color w:val="0000FF"/>
          <w:sz w:val="20"/>
          <w:szCs w:val="20"/>
          <w:u w:val="single"/>
          <w:lang w:eastAsia="fr-FR"/>
        </w:rPr>
      </w:pPr>
      <w:r>
        <w:rPr>
          <w:rFonts w:ascii="Times New Roman" w:eastAsia="Times New Roman" w:hAnsi="Times New Roman"/>
          <w:color w:val="0000FF"/>
          <w:sz w:val="20"/>
          <w:szCs w:val="20"/>
          <w:u w:val="single"/>
          <w:lang w:eastAsia="fr-FR"/>
        </w:rPr>
        <w:t xml:space="preserve"> </w:t>
      </w:r>
      <w:hyperlink r:id="rId11" w:history="1">
        <w:r>
          <w:rPr>
            <w:rStyle w:val="Lienhypertexte"/>
            <w:rFonts w:ascii="Times New Roman" w:hAnsi="Times New Roman"/>
            <w:sz w:val="20"/>
            <w:szCs w:val="20"/>
            <w:lang w:eastAsia="fr-FR"/>
          </w:rPr>
          <w:t>https://www.pasteur.fr/fr/centre-medical/preparer-son-voyage</w:t>
        </w:r>
      </w:hyperlink>
    </w:p>
    <w:p w14:paraId="1443430E"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73702D99" w14:textId="77777777" w:rsidR="00162C98" w:rsidRDefault="00162C98" w:rsidP="00162C98">
      <w:pPr>
        <w:autoSpaceDE w:val="0"/>
        <w:autoSpaceDN w:val="0"/>
        <w:adjustRightInd w:val="0"/>
        <w:spacing w:after="0" w:line="240" w:lineRule="auto"/>
        <w:ind w:left="-284" w:right="-284"/>
        <w:jc w:val="both"/>
        <w:rPr>
          <w:rFonts w:ascii="Times New Roman" w:eastAsia="Times New Roman" w:hAnsi="Times New Roman"/>
          <w:iCs/>
          <w:lang w:eastAsia="fr-FR"/>
        </w:rPr>
      </w:pPr>
      <w:r>
        <w:rPr>
          <w:rFonts w:ascii="Times New Roman" w:eastAsia="Times New Roman" w:hAnsi="Times New Roman"/>
          <w:iCs/>
          <w:lang w:eastAsia="fr-FR"/>
        </w:rPr>
        <w:t>Aucun vaccin n’est exigé.</w:t>
      </w:r>
    </w:p>
    <w:p w14:paraId="31924BA8" w14:textId="77777777" w:rsidR="00162C98" w:rsidRPr="009F2F52" w:rsidRDefault="00162C98" w:rsidP="00162C98">
      <w:pPr>
        <w:autoSpaceDE w:val="0"/>
        <w:autoSpaceDN w:val="0"/>
        <w:adjustRightInd w:val="0"/>
        <w:spacing w:after="0" w:line="240" w:lineRule="auto"/>
        <w:ind w:left="-284" w:right="-284"/>
        <w:jc w:val="both"/>
        <w:rPr>
          <w:rFonts w:ascii="Times New Roman" w:eastAsia="Times New Roman" w:hAnsi="Times New Roman"/>
          <w:iCs/>
          <w:sz w:val="12"/>
          <w:szCs w:val="12"/>
          <w:lang w:eastAsia="fr-FR"/>
        </w:rPr>
      </w:pPr>
    </w:p>
    <w:p w14:paraId="546D3649" w14:textId="77777777" w:rsidR="00162C98" w:rsidRDefault="00162C98" w:rsidP="00162C98">
      <w:pPr>
        <w:autoSpaceDE w:val="0"/>
        <w:autoSpaceDN w:val="0"/>
        <w:adjustRightInd w:val="0"/>
        <w:spacing w:after="0" w:line="240" w:lineRule="auto"/>
        <w:ind w:left="-284" w:right="-284"/>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Les informations ci-dessus sont communiquées selon les données disponibles à la date d’établissement du programme du voyage et peuvent évoluer à tout moment.</w:t>
      </w:r>
    </w:p>
    <w:p w14:paraId="7CC86894" w14:textId="77777777" w:rsidR="00162C98" w:rsidRPr="009F2F52" w:rsidRDefault="00162C98" w:rsidP="00162C98">
      <w:pPr>
        <w:autoSpaceDE w:val="0"/>
        <w:autoSpaceDN w:val="0"/>
        <w:adjustRightInd w:val="0"/>
        <w:spacing w:after="0" w:line="240" w:lineRule="auto"/>
        <w:ind w:left="-284" w:right="-284"/>
        <w:rPr>
          <w:rFonts w:ascii="Times New Roman" w:eastAsia="Times New Roman" w:hAnsi="Times New Roman"/>
          <w:iCs/>
          <w:sz w:val="12"/>
          <w:szCs w:val="12"/>
          <w:lang w:eastAsia="fr-FR"/>
        </w:rPr>
      </w:pPr>
    </w:p>
    <w:p w14:paraId="2F6102B5" w14:textId="77777777" w:rsidR="00162C98" w:rsidRDefault="00162C98" w:rsidP="00162C98">
      <w:pPr>
        <w:autoSpaceDE w:val="0"/>
        <w:autoSpaceDN w:val="0"/>
        <w:adjustRightInd w:val="0"/>
        <w:spacing w:after="0" w:line="240" w:lineRule="auto"/>
        <w:ind w:left="-284" w:right="-284"/>
        <w:rPr>
          <w:rFonts w:ascii="Times New Roman" w:eastAsia="Times New Roman" w:hAnsi="Times New Roman"/>
          <w:iCs/>
          <w:sz w:val="20"/>
          <w:szCs w:val="20"/>
          <w:lang w:eastAsia="fr-FR"/>
        </w:rPr>
      </w:pPr>
      <w:r>
        <w:rPr>
          <w:rFonts w:ascii="Times New Roman" w:eastAsia="Times New Roman" w:hAnsi="Times New Roman"/>
          <w:iCs/>
          <w:sz w:val="20"/>
          <w:szCs w:val="20"/>
          <w:lang w:eastAsia="fr-FR"/>
        </w:rPr>
        <w:t xml:space="preserve">Nous vous conseillons de consulter, jusqu’au jour du départ, les sites indiqués ci-dessus et de vous inscrire sur le site </w:t>
      </w:r>
      <w:r>
        <w:rPr>
          <w:rFonts w:ascii="Times New Roman" w:eastAsia="Times New Roman" w:hAnsi="Times New Roman"/>
          <w:b/>
          <w:iCs/>
          <w:sz w:val="20"/>
          <w:szCs w:val="20"/>
          <w:lang w:eastAsia="fr-FR"/>
        </w:rPr>
        <w:t>ARIANE</w:t>
      </w:r>
      <w:r>
        <w:rPr>
          <w:rFonts w:ascii="Times New Roman" w:eastAsia="Times New Roman" w:hAnsi="Times New Roman"/>
          <w:iCs/>
          <w:sz w:val="20"/>
          <w:szCs w:val="20"/>
          <w:lang w:eastAsia="fr-FR"/>
        </w:rPr>
        <w:t xml:space="preserve"> : </w:t>
      </w:r>
      <w:hyperlink r:id="rId12" w:history="1">
        <w:r>
          <w:rPr>
            <w:rStyle w:val="Lienhypertexte"/>
            <w:rFonts w:ascii="Times New Roman" w:hAnsi="Times New Roman"/>
            <w:iCs/>
            <w:sz w:val="20"/>
            <w:szCs w:val="20"/>
            <w:lang w:eastAsia="fr-FR"/>
          </w:rPr>
          <w:t>https://pastel.diplomatie.gouv.fr/fildariane/dyn/public/login.html</w:t>
        </w:r>
      </w:hyperlink>
    </w:p>
    <w:p w14:paraId="37B1A6DB" w14:textId="77777777" w:rsidR="00574486" w:rsidRDefault="00574486" w:rsidP="00162C98">
      <w:pPr>
        <w:autoSpaceDE w:val="0"/>
        <w:autoSpaceDN w:val="0"/>
        <w:adjustRightInd w:val="0"/>
        <w:spacing w:after="0" w:line="240" w:lineRule="auto"/>
        <w:ind w:left="-284" w:right="-284"/>
        <w:jc w:val="both"/>
        <w:rPr>
          <w:rFonts w:ascii="Times New Roman" w:eastAsia="Times New Roman" w:hAnsi="Times New Roman"/>
          <w:iCs/>
          <w:sz w:val="20"/>
          <w:szCs w:val="20"/>
          <w:lang w:eastAsia="fr-FR"/>
        </w:rPr>
      </w:pPr>
    </w:p>
    <w:p w14:paraId="355AF5E1" w14:textId="77777777" w:rsidR="001B094F" w:rsidRDefault="001B094F">
      <w:pPr>
        <w:spacing w:line="259" w:lineRule="auto"/>
        <w:rPr>
          <w:rFonts w:ascii="Times New Roman" w:eastAsia="Times New Roman" w:hAnsi="Times New Roman"/>
          <w:b/>
          <w:iCs/>
          <w:sz w:val="20"/>
          <w:szCs w:val="20"/>
          <w:u w:val="single"/>
          <w:lang w:eastAsia="fr-FR"/>
        </w:rPr>
      </w:pPr>
      <w:r>
        <w:rPr>
          <w:rFonts w:ascii="Times New Roman" w:eastAsia="Times New Roman" w:hAnsi="Times New Roman"/>
          <w:b/>
          <w:iCs/>
          <w:sz w:val="20"/>
          <w:szCs w:val="20"/>
          <w:u w:val="single"/>
          <w:lang w:eastAsia="fr-FR"/>
        </w:rPr>
        <w:br w:type="page"/>
      </w:r>
    </w:p>
    <w:p w14:paraId="7D9775CD" w14:textId="77777777" w:rsidR="00162C98" w:rsidRPr="001B094F" w:rsidRDefault="00162C98" w:rsidP="001B094F">
      <w:pPr>
        <w:spacing w:before="80" w:after="240" w:line="240" w:lineRule="auto"/>
        <w:ind w:right="6"/>
        <w:jc w:val="center"/>
        <w:rPr>
          <w:rFonts w:ascii="Arial" w:eastAsia="Arial" w:hAnsi="Arial" w:cs="Arial"/>
          <w:b/>
          <w:sz w:val="32"/>
          <w:szCs w:val="32"/>
          <w:u w:val="single" w:color="000000"/>
        </w:rPr>
      </w:pPr>
      <w:bookmarkStart w:id="6" w:name="_Hlk212400404"/>
      <w:r w:rsidRPr="001B094F">
        <w:rPr>
          <w:rFonts w:ascii="Arial" w:eastAsia="Arial" w:hAnsi="Arial" w:cs="Arial"/>
          <w:b/>
          <w:sz w:val="32"/>
          <w:szCs w:val="32"/>
          <w:u w:val="single" w:color="000000"/>
        </w:rPr>
        <w:lastRenderedPageBreak/>
        <w:t>R</w:t>
      </w:r>
      <w:r w:rsidR="008111AE" w:rsidRPr="001B094F">
        <w:rPr>
          <w:rFonts w:ascii="Arial" w:eastAsia="Arial" w:hAnsi="Arial" w:cs="Arial"/>
          <w:b/>
          <w:sz w:val="32"/>
          <w:szCs w:val="32"/>
          <w:u w:val="single" w:color="000000"/>
        </w:rPr>
        <w:t>È</w:t>
      </w:r>
      <w:r w:rsidRPr="001B094F">
        <w:rPr>
          <w:rFonts w:ascii="Arial" w:eastAsia="Arial" w:hAnsi="Arial" w:cs="Arial"/>
          <w:b/>
          <w:sz w:val="32"/>
          <w:szCs w:val="32"/>
          <w:u w:val="single" w:color="000000"/>
        </w:rPr>
        <w:t>GLEMENT</w:t>
      </w:r>
    </w:p>
    <w:p w14:paraId="368F3B19" w14:textId="77777777" w:rsidR="001B094F" w:rsidRDefault="00162C98" w:rsidP="00162C98">
      <w:pPr>
        <w:spacing w:after="0" w:line="240" w:lineRule="auto"/>
        <w:ind w:left="-284" w:right="-284"/>
        <w:jc w:val="both"/>
        <w:rPr>
          <w:rFonts w:ascii="Times New Roman" w:eastAsia="Times New Roman" w:hAnsi="Times New Roman"/>
          <w:b/>
          <w:bCs/>
          <w:sz w:val="20"/>
          <w:szCs w:val="20"/>
          <w:lang w:eastAsia="fr-FR"/>
        </w:rPr>
      </w:pPr>
      <w:r>
        <w:rPr>
          <w:rFonts w:ascii="Times New Roman" w:eastAsia="Times New Roman" w:hAnsi="Times New Roman"/>
          <w:b/>
          <w:bCs/>
          <w:color w:val="009999"/>
          <w:sz w:val="20"/>
          <w:szCs w:val="20"/>
          <w:u w:val="single"/>
          <w:lang w:eastAsia="fr-FR"/>
        </w:rPr>
        <w:t>Acompte à l’inscription</w:t>
      </w:r>
      <w:r>
        <w:rPr>
          <w:rFonts w:ascii="Times New Roman" w:eastAsia="Times New Roman" w:hAnsi="Times New Roman"/>
          <w:b/>
          <w:bCs/>
          <w:sz w:val="20"/>
          <w:szCs w:val="20"/>
          <w:lang w:eastAsia="fr-FR"/>
        </w:rPr>
        <w:t> : 30% du montant total du voyage par personne.</w:t>
      </w:r>
      <w:bookmarkStart w:id="7" w:name="_Hlk530478986"/>
    </w:p>
    <w:p w14:paraId="2FDB1137" w14:textId="77777777" w:rsidR="00162C98" w:rsidRDefault="00162C98" w:rsidP="00162C98">
      <w:pPr>
        <w:spacing w:after="0" w:line="240" w:lineRule="auto"/>
        <w:ind w:left="-284" w:right="-284"/>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Possibilité de paiement en 3 fois par carte bancaire ou par chèque.</w:t>
      </w:r>
    </w:p>
    <w:p w14:paraId="02302A60" w14:textId="77777777" w:rsidR="001B094F" w:rsidRDefault="001B094F" w:rsidP="00162C98">
      <w:pPr>
        <w:spacing w:after="0" w:line="240" w:lineRule="auto"/>
        <w:ind w:left="-284" w:right="-284"/>
        <w:jc w:val="both"/>
        <w:rPr>
          <w:rFonts w:ascii="Times New Roman" w:eastAsia="Times New Roman" w:hAnsi="Times New Roman"/>
          <w:bCs/>
          <w:sz w:val="20"/>
          <w:szCs w:val="20"/>
          <w:lang w:eastAsia="fr-FR"/>
        </w:rPr>
      </w:pPr>
    </w:p>
    <w:bookmarkEnd w:id="7"/>
    <w:p w14:paraId="0CD64B9E" w14:textId="77777777" w:rsidR="00162C98" w:rsidRDefault="00162C98" w:rsidP="00162C98">
      <w:pPr>
        <w:spacing w:after="0" w:line="240" w:lineRule="auto"/>
        <w:ind w:left="-284" w:right="-284"/>
        <w:jc w:val="both"/>
        <w:rPr>
          <w:rFonts w:ascii="Times New Roman" w:eastAsia="Times New Roman" w:hAnsi="Times New Roman"/>
          <w:b/>
          <w:bCs/>
          <w:sz w:val="20"/>
          <w:szCs w:val="20"/>
          <w:lang w:eastAsia="fr-FR"/>
        </w:rPr>
      </w:pPr>
      <w:r>
        <w:rPr>
          <w:rFonts w:ascii="Times New Roman" w:eastAsia="Times New Roman" w:hAnsi="Times New Roman"/>
          <w:b/>
          <w:bCs/>
          <w:color w:val="009999"/>
          <w:sz w:val="20"/>
          <w:szCs w:val="20"/>
          <w:u w:val="single"/>
          <w:lang w:eastAsia="fr-FR"/>
        </w:rPr>
        <w:t>Solde</w:t>
      </w:r>
      <w:r>
        <w:rPr>
          <w:rFonts w:ascii="Times New Roman" w:eastAsia="Times New Roman" w:hAnsi="Times New Roman"/>
          <w:b/>
          <w:bCs/>
          <w:color w:val="009999"/>
          <w:sz w:val="20"/>
          <w:szCs w:val="20"/>
          <w:lang w:eastAsia="fr-FR"/>
        </w:rPr>
        <w:t> :</w:t>
      </w:r>
      <w:r>
        <w:rPr>
          <w:rFonts w:ascii="Times New Roman" w:eastAsia="Times New Roman" w:hAnsi="Times New Roman"/>
          <w:b/>
          <w:bCs/>
          <w:sz w:val="20"/>
          <w:szCs w:val="20"/>
          <w:lang w:eastAsia="fr-FR"/>
        </w:rPr>
        <w:t xml:space="preserve"> 1 mois avant le départ, sans rappel de notre part.</w:t>
      </w:r>
    </w:p>
    <w:p w14:paraId="141F9C5C" w14:textId="77777777" w:rsidR="00193A7F" w:rsidRDefault="00193A7F" w:rsidP="00162C98">
      <w:pPr>
        <w:spacing w:after="0" w:line="240" w:lineRule="auto"/>
        <w:ind w:left="-284" w:right="-284"/>
        <w:jc w:val="both"/>
        <w:rPr>
          <w:rFonts w:ascii="Times New Roman" w:eastAsia="Times New Roman" w:hAnsi="Times New Roman"/>
          <w:b/>
          <w:bCs/>
          <w:sz w:val="20"/>
          <w:szCs w:val="20"/>
          <w:lang w:eastAsia="fr-FR"/>
        </w:rPr>
      </w:pPr>
    </w:p>
    <w:p w14:paraId="1BBE231F" w14:textId="77777777" w:rsidR="00162C98" w:rsidRPr="00193A7F" w:rsidRDefault="00162C98" w:rsidP="00162C98">
      <w:pPr>
        <w:spacing w:after="0" w:line="249" w:lineRule="auto"/>
        <w:jc w:val="center"/>
        <w:rPr>
          <w:rFonts w:ascii="Arial" w:eastAsia="Arial" w:hAnsi="Arial" w:cs="Arial"/>
          <w:b/>
          <w:i/>
          <w:color w:val="C00000"/>
          <w:sz w:val="20"/>
          <w:szCs w:val="20"/>
          <w:lang w:eastAsia="fr-FR"/>
        </w:rPr>
      </w:pPr>
      <w:r w:rsidRPr="00193A7F">
        <w:rPr>
          <w:rFonts w:ascii="Arial" w:eastAsia="Arial" w:hAnsi="Arial" w:cs="Arial"/>
          <w:b/>
          <w:i/>
          <w:color w:val="C00000"/>
          <w:sz w:val="20"/>
          <w:szCs w:val="20"/>
          <w:lang w:eastAsia="fr-FR"/>
        </w:rPr>
        <w:t>En raison des exigences des compagnies aériennes, clôture de</w:t>
      </w:r>
      <w:r w:rsidR="005737C3">
        <w:rPr>
          <w:rFonts w:ascii="Arial" w:eastAsia="Arial" w:hAnsi="Arial" w:cs="Arial"/>
          <w:b/>
          <w:i/>
          <w:color w:val="C00000"/>
          <w:sz w:val="20"/>
          <w:szCs w:val="20"/>
          <w:lang w:eastAsia="fr-FR"/>
        </w:rPr>
        <w:t>s inscriptions le 25</w:t>
      </w:r>
      <w:r w:rsidR="001B094F">
        <w:rPr>
          <w:rFonts w:ascii="Arial" w:eastAsia="Arial" w:hAnsi="Arial" w:cs="Arial"/>
          <w:b/>
          <w:i/>
          <w:color w:val="C00000"/>
          <w:sz w:val="20"/>
          <w:szCs w:val="20"/>
          <w:lang w:eastAsia="fr-FR"/>
        </w:rPr>
        <w:t> </w:t>
      </w:r>
      <w:r w:rsidR="005737C3">
        <w:rPr>
          <w:rFonts w:ascii="Arial" w:eastAsia="Arial" w:hAnsi="Arial" w:cs="Arial"/>
          <w:b/>
          <w:i/>
          <w:color w:val="C00000"/>
          <w:sz w:val="20"/>
          <w:szCs w:val="20"/>
          <w:lang w:eastAsia="fr-FR"/>
        </w:rPr>
        <w:t>septembre</w:t>
      </w:r>
      <w:r w:rsidRPr="00193A7F">
        <w:rPr>
          <w:rFonts w:ascii="Arial" w:eastAsia="Arial" w:hAnsi="Arial" w:cs="Arial"/>
          <w:b/>
          <w:i/>
          <w:color w:val="C00000"/>
          <w:sz w:val="20"/>
          <w:szCs w:val="20"/>
          <w:lang w:eastAsia="fr-FR"/>
        </w:rPr>
        <w:t xml:space="preserve"> 2026.</w:t>
      </w:r>
    </w:p>
    <w:p w14:paraId="68561F35" w14:textId="77777777" w:rsidR="00193A7F" w:rsidRPr="00193A7F" w:rsidRDefault="00193A7F" w:rsidP="00162C98">
      <w:pPr>
        <w:spacing w:after="0" w:line="249" w:lineRule="auto"/>
        <w:jc w:val="center"/>
        <w:rPr>
          <w:rFonts w:ascii="Arial" w:eastAsia="Arial" w:hAnsi="Arial" w:cs="Arial"/>
          <w:b/>
          <w:i/>
          <w:color w:val="C00000"/>
          <w:sz w:val="20"/>
          <w:szCs w:val="20"/>
          <w:lang w:eastAsia="fr-FR"/>
        </w:rPr>
      </w:pPr>
    </w:p>
    <w:p w14:paraId="4AF82CA0" w14:textId="77777777" w:rsidR="00162C98" w:rsidRPr="00193A7F" w:rsidRDefault="00162C98" w:rsidP="00162C98">
      <w:pPr>
        <w:spacing w:after="0" w:line="240" w:lineRule="auto"/>
        <w:ind w:left="-284" w:right="-284"/>
        <w:jc w:val="both"/>
        <w:rPr>
          <w:rFonts w:ascii="Times New Roman" w:eastAsia="Times New Roman" w:hAnsi="Times New Roman"/>
          <w:b/>
          <w:sz w:val="20"/>
          <w:szCs w:val="20"/>
          <w:lang w:eastAsia="fr-FR"/>
        </w:rPr>
      </w:pPr>
    </w:p>
    <w:p w14:paraId="2DD4DBBB" w14:textId="77777777" w:rsidR="00162C98" w:rsidRDefault="00162C98" w:rsidP="00162C98">
      <w:pPr>
        <w:spacing w:after="0" w:line="240" w:lineRule="auto"/>
        <w:ind w:left="-284" w:right="-284"/>
        <w:jc w:val="both"/>
        <w:rPr>
          <w:rFonts w:ascii="Arial" w:eastAsia="Times New Roman" w:hAnsi="Arial" w:cs="Arial"/>
          <w:b/>
          <w:sz w:val="20"/>
          <w:szCs w:val="20"/>
          <w:u w:val="single"/>
          <w:lang w:eastAsia="fr-FR"/>
        </w:rPr>
      </w:pPr>
      <w:r>
        <w:rPr>
          <w:rFonts w:ascii="Arial" w:eastAsia="Times New Roman" w:hAnsi="Arial" w:cs="Arial"/>
          <w:b/>
          <w:sz w:val="20"/>
          <w:szCs w:val="20"/>
          <w:u w:val="single"/>
          <w:lang w:eastAsia="fr-FR"/>
        </w:rPr>
        <w:t>CONDITIONS PARTICULI</w:t>
      </w:r>
      <w:r w:rsidR="008111AE">
        <w:rPr>
          <w:rFonts w:ascii="Arial" w:eastAsia="Times New Roman" w:hAnsi="Arial" w:cs="Arial"/>
          <w:b/>
          <w:sz w:val="20"/>
          <w:szCs w:val="20"/>
          <w:u w:val="single"/>
          <w:lang w:eastAsia="fr-FR"/>
        </w:rPr>
        <w:t>È</w:t>
      </w:r>
      <w:r>
        <w:rPr>
          <w:rFonts w:ascii="Arial" w:eastAsia="Times New Roman" w:hAnsi="Arial" w:cs="Arial"/>
          <w:b/>
          <w:sz w:val="20"/>
          <w:szCs w:val="20"/>
          <w:u w:val="single"/>
          <w:lang w:eastAsia="fr-FR"/>
        </w:rPr>
        <w:t>RES DE VENTE</w:t>
      </w:r>
    </w:p>
    <w:p w14:paraId="59FE5419" w14:textId="77777777" w:rsidR="00162C98" w:rsidRDefault="00162C98" w:rsidP="00162C98">
      <w:pPr>
        <w:spacing w:after="0" w:line="240" w:lineRule="auto"/>
        <w:ind w:left="-284" w:right="-284"/>
        <w:jc w:val="both"/>
        <w:rPr>
          <w:rFonts w:ascii="Times New Roman" w:eastAsia="Times New Roman" w:hAnsi="Times New Roman"/>
          <w:sz w:val="20"/>
          <w:szCs w:val="20"/>
          <w:lang w:eastAsia="fr-FR"/>
        </w:rPr>
      </w:pPr>
      <w:r>
        <w:rPr>
          <w:rFonts w:ascii="Times New Roman" w:eastAsia="Times New Roman" w:hAnsi="Times New Roman"/>
          <w:sz w:val="20"/>
          <w:szCs w:val="20"/>
          <w:lang w:eastAsia="fr-FR"/>
        </w:rPr>
        <w:t>Nos conditions particulières sont annexées au programme, accompagnées également du formulaire d’information standard sur les droits du voyageur à forfait.</w:t>
      </w:r>
    </w:p>
    <w:p w14:paraId="0CED21A5" w14:textId="77777777" w:rsidR="00162C98" w:rsidRPr="009F2F52" w:rsidRDefault="00162C98" w:rsidP="00162C98">
      <w:pPr>
        <w:spacing w:after="0" w:line="240" w:lineRule="auto"/>
        <w:ind w:right="-284"/>
        <w:jc w:val="both"/>
        <w:rPr>
          <w:rFonts w:ascii="Times New Roman" w:eastAsia="Times New Roman" w:hAnsi="Times New Roman"/>
          <w:sz w:val="12"/>
          <w:szCs w:val="12"/>
          <w:lang w:eastAsia="fr-FR"/>
        </w:rPr>
      </w:pPr>
    </w:p>
    <w:p w14:paraId="00307343" w14:textId="77777777" w:rsidR="00162C98" w:rsidRDefault="00162C98" w:rsidP="00162C98">
      <w:pPr>
        <w:spacing w:after="0" w:line="240" w:lineRule="auto"/>
        <w:ind w:right="-284"/>
        <w:jc w:val="both"/>
        <w:rPr>
          <w:rFonts w:ascii="Times New Roman" w:eastAsia="Times New Roman" w:hAnsi="Times New Roman"/>
          <w:b/>
          <w:sz w:val="20"/>
          <w:szCs w:val="20"/>
          <w:lang w:eastAsia="fr-FR"/>
        </w:rPr>
      </w:pPr>
      <w:r>
        <w:rPr>
          <w:rFonts w:ascii="Times New Roman" w:eastAsia="Times New Roman" w:hAnsi="Times New Roman"/>
          <w:b/>
          <w:sz w:val="20"/>
          <w:szCs w:val="20"/>
          <w:lang w:eastAsia="fr-FR"/>
        </w:rPr>
        <w:t>Pour ce voyage, les conditions particulières de Latitudes Extremes, notre fournisseur principal, se substituent à celles de l’ATC, notamment en ce qui concerne l’annulation :</w:t>
      </w:r>
    </w:p>
    <w:p w14:paraId="5DC28D48" w14:textId="77777777" w:rsidR="000F3655" w:rsidRDefault="000F3655" w:rsidP="00162C98">
      <w:pPr>
        <w:spacing w:after="0" w:line="240" w:lineRule="auto"/>
        <w:ind w:right="-284"/>
        <w:jc w:val="both"/>
        <w:rPr>
          <w:rFonts w:ascii="Times New Roman" w:eastAsia="Times New Roman" w:hAnsi="Times New Roman"/>
          <w:b/>
          <w:sz w:val="20"/>
          <w:szCs w:val="20"/>
          <w:lang w:eastAsia="fr-FR"/>
        </w:rPr>
      </w:pPr>
    </w:p>
    <w:p w14:paraId="0BB2E8FD" w14:textId="77777777" w:rsidR="00162C98" w:rsidRDefault="00162C98" w:rsidP="00162C98">
      <w:pPr>
        <w:pBdr>
          <w:top w:val="single" w:sz="4" w:space="1" w:color="auto"/>
          <w:left w:val="single" w:sz="4" w:space="4" w:color="auto"/>
          <w:bottom w:val="single" w:sz="4" w:space="1" w:color="auto"/>
          <w:right w:val="single" w:sz="4" w:space="4" w:color="auto"/>
        </w:pBdr>
        <w:spacing w:after="0" w:line="240" w:lineRule="auto"/>
        <w:ind w:left="71" w:right="76"/>
        <w:jc w:val="center"/>
        <w:rPr>
          <w:rFonts w:ascii="Arial" w:hAnsi="Arial" w:cs="Arial"/>
          <w:b/>
          <w:bCs/>
          <w:color w:val="800000"/>
          <w:sz w:val="18"/>
          <w:szCs w:val="18"/>
          <w:u w:val="single"/>
          <w:lang w:eastAsia="fr-FR"/>
        </w:rPr>
      </w:pPr>
      <w:r>
        <w:rPr>
          <w:rFonts w:ascii="Arial" w:hAnsi="Arial" w:cs="Arial"/>
          <w:b/>
          <w:bCs/>
          <w:color w:val="800000"/>
          <w:sz w:val="18"/>
          <w:szCs w:val="18"/>
          <w:u w:val="single"/>
          <w:lang w:eastAsia="fr-FR"/>
        </w:rPr>
        <w:t>Conditions d’annulation pour ce voyage</w:t>
      </w:r>
    </w:p>
    <w:p w14:paraId="69A0EE00" w14:textId="77777777" w:rsidR="00162C98" w:rsidRDefault="00162C98" w:rsidP="00162C98">
      <w:pPr>
        <w:pBdr>
          <w:top w:val="single" w:sz="4" w:space="1" w:color="auto"/>
          <w:left w:val="single" w:sz="4" w:space="4" w:color="auto"/>
          <w:bottom w:val="single" w:sz="4" w:space="1" w:color="auto"/>
          <w:right w:val="single" w:sz="4" w:space="4" w:color="auto"/>
        </w:pBdr>
        <w:spacing w:after="0" w:line="240" w:lineRule="auto"/>
        <w:ind w:left="71" w:right="76"/>
        <w:rPr>
          <w:rFonts w:ascii="Arial" w:hAnsi="Arial" w:cs="Arial"/>
          <w:bCs/>
          <w:color w:val="800000"/>
          <w:sz w:val="18"/>
          <w:szCs w:val="18"/>
          <w:lang w:eastAsia="fr-FR"/>
        </w:rPr>
      </w:pPr>
      <w:r>
        <w:rPr>
          <w:rFonts w:ascii="Arial" w:hAnsi="Arial" w:cs="Arial"/>
          <w:bCs/>
          <w:color w:val="800000"/>
          <w:sz w:val="18"/>
          <w:szCs w:val="18"/>
          <w:lang w:eastAsia="fr-FR"/>
        </w:rPr>
        <w:t>Jusqu’à 91 jours avant le départ : 30% du prix du voyage + 60 € de frais de dossier,</w:t>
      </w:r>
    </w:p>
    <w:p w14:paraId="5DD769C3" w14:textId="77777777" w:rsidR="00162C98" w:rsidRDefault="00162C98" w:rsidP="00162C98">
      <w:pPr>
        <w:pBdr>
          <w:top w:val="single" w:sz="4" w:space="1" w:color="auto"/>
          <w:left w:val="single" w:sz="4" w:space="4" w:color="auto"/>
          <w:bottom w:val="single" w:sz="4" w:space="1" w:color="auto"/>
          <w:right w:val="single" w:sz="4" w:space="4" w:color="auto"/>
        </w:pBdr>
        <w:spacing w:after="0" w:line="240" w:lineRule="auto"/>
        <w:ind w:left="71" w:right="76"/>
        <w:rPr>
          <w:rFonts w:ascii="Arial" w:hAnsi="Arial" w:cs="Arial"/>
          <w:bCs/>
          <w:color w:val="800000"/>
          <w:sz w:val="18"/>
          <w:szCs w:val="18"/>
          <w:lang w:eastAsia="fr-FR"/>
        </w:rPr>
      </w:pPr>
      <w:r>
        <w:rPr>
          <w:rFonts w:ascii="Arial" w:hAnsi="Arial" w:cs="Arial"/>
          <w:bCs/>
          <w:color w:val="800000"/>
          <w:sz w:val="18"/>
          <w:szCs w:val="18"/>
          <w:lang w:eastAsia="fr-FR"/>
        </w:rPr>
        <w:t>De 90 à 61 jours avant le départ : 50% du prix du voyage + 60 € de frais de dossier,</w:t>
      </w:r>
    </w:p>
    <w:p w14:paraId="2C015008" w14:textId="77777777" w:rsidR="00162C98" w:rsidRDefault="00162C98" w:rsidP="00162C98">
      <w:pPr>
        <w:pBdr>
          <w:top w:val="single" w:sz="4" w:space="1" w:color="auto"/>
          <w:left w:val="single" w:sz="4" w:space="4" w:color="auto"/>
          <w:bottom w:val="single" w:sz="4" w:space="1" w:color="auto"/>
          <w:right w:val="single" w:sz="4" w:space="4" w:color="auto"/>
        </w:pBdr>
        <w:spacing w:after="0" w:line="240" w:lineRule="auto"/>
        <w:ind w:left="71" w:right="76"/>
        <w:rPr>
          <w:rFonts w:ascii="Arial" w:hAnsi="Arial" w:cs="Arial"/>
          <w:bCs/>
          <w:color w:val="800000"/>
          <w:sz w:val="18"/>
          <w:szCs w:val="18"/>
          <w:lang w:eastAsia="fr-FR"/>
        </w:rPr>
      </w:pPr>
      <w:r>
        <w:rPr>
          <w:rFonts w:ascii="Arial" w:hAnsi="Arial" w:cs="Arial"/>
          <w:bCs/>
          <w:color w:val="800000"/>
          <w:sz w:val="18"/>
          <w:szCs w:val="18"/>
          <w:lang w:eastAsia="fr-FR"/>
        </w:rPr>
        <w:t>De 60 à 35 jours avant le départ : 80% du prix du voyage + 60 € de frais de dossier,</w:t>
      </w:r>
    </w:p>
    <w:p w14:paraId="496815DA" w14:textId="77777777" w:rsidR="00162C98" w:rsidRDefault="00162C98" w:rsidP="00162C98">
      <w:pPr>
        <w:pBdr>
          <w:top w:val="single" w:sz="4" w:space="1" w:color="auto"/>
          <w:left w:val="single" w:sz="4" w:space="4" w:color="auto"/>
          <w:bottom w:val="single" w:sz="4" w:space="1" w:color="auto"/>
          <w:right w:val="single" w:sz="4" w:space="4" w:color="auto"/>
        </w:pBdr>
        <w:spacing w:after="0" w:line="240" w:lineRule="auto"/>
        <w:ind w:left="71" w:right="76"/>
        <w:rPr>
          <w:rFonts w:ascii="Arial" w:hAnsi="Arial" w:cs="Arial"/>
          <w:bCs/>
          <w:color w:val="800000"/>
          <w:sz w:val="18"/>
          <w:szCs w:val="18"/>
          <w:lang w:eastAsia="fr-FR"/>
        </w:rPr>
      </w:pPr>
      <w:r>
        <w:rPr>
          <w:rFonts w:ascii="Arial" w:hAnsi="Arial" w:cs="Arial"/>
          <w:bCs/>
          <w:color w:val="800000"/>
          <w:sz w:val="18"/>
          <w:szCs w:val="18"/>
          <w:lang w:eastAsia="fr-FR"/>
        </w:rPr>
        <w:t>De 34 et le jour du départ : 100% du prix du voyage + 60 € de frais de dossier.</w:t>
      </w:r>
    </w:p>
    <w:p w14:paraId="391B28F5" w14:textId="77777777" w:rsidR="009F6A6C" w:rsidRDefault="009F6A6C" w:rsidP="009F2F52">
      <w:pPr>
        <w:spacing w:after="0"/>
        <w:rPr>
          <w:rFonts w:ascii="Arial" w:hAnsi="Arial" w:cs="Arial"/>
          <w:b/>
          <w:bCs/>
          <w:color w:val="000000"/>
          <w:sz w:val="28"/>
          <w:szCs w:val="28"/>
          <w:u w:val="single"/>
          <w:lang w:eastAsia="fr-FR"/>
        </w:rPr>
      </w:pPr>
    </w:p>
    <w:p w14:paraId="61FF13E5" w14:textId="77777777" w:rsidR="00162C98" w:rsidRDefault="00162C98" w:rsidP="009F2F52">
      <w:pPr>
        <w:spacing w:after="0"/>
        <w:rPr>
          <w:rFonts w:ascii="Arial" w:hAnsi="Arial" w:cs="Arial"/>
          <w:b/>
          <w:bCs/>
          <w:color w:val="000000"/>
          <w:sz w:val="28"/>
          <w:szCs w:val="28"/>
          <w:u w:val="single"/>
          <w:lang w:eastAsia="fr-FR"/>
        </w:rPr>
      </w:pPr>
      <w:r>
        <w:rPr>
          <w:rFonts w:ascii="Arial" w:hAnsi="Arial" w:cs="Arial"/>
          <w:b/>
          <w:bCs/>
          <w:color w:val="000000"/>
          <w:sz w:val="28"/>
          <w:szCs w:val="28"/>
          <w:u w:val="single"/>
          <w:lang w:eastAsia="fr-FR"/>
        </w:rPr>
        <w:t>Où et comment vous inscrire</w:t>
      </w:r>
    </w:p>
    <w:p w14:paraId="11AB30AE" w14:textId="77777777" w:rsidR="00162C98" w:rsidRDefault="00162C98" w:rsidP="00162C98">
      <w:pPr>
        <w:suppressAutoHyphens/>
        <w:autoSpaceDE w:val="0"/>
        <w:autoSpaceDN w:val="0"/>
        <w:adjustRightInd w:val="0"/>
        <w:spacing w:after="0" w:line="240" w:lineRule="auto"/>
        <w:ind w:left="567" w:right="430"/>
        <w:rPr>
          <w:rFonts w:ascii="Arial" w:eastAsia="Times New Roman" w:hAnsi="Arial" w:cs="Arial"/>
          <w:color w:val="000000"/>
          <w:sz w:val="20"/>
          <w:szCs w:val="20"/>
          <w:lang w:eastAsia="fr-FR"/>
        </w:rPr>
      </w:pPr>
      <w:r>
        <w:rPr>
          <w:rFonts w:ascii="Arial" w:eastAsia="Times New Roman" w:hAnsi="Arial" w:cs="Arial"/>
          <w:b/>
          <w:color w:val="000000"/>
          <w:sz w:val="20"/>
          <w:szCs w:val="20"/>
          <w:lang w:eastAsia="fr-FR"/>
        </w:rPr>
        <w:t xml:space="preserve">– </w:t>
      </w:r>
      <w:r>
        <w:rPr>
          <w:rFonts w:ascii="Arial" w:eastAsia="Times New Roman" w:hAnsi="Arial" w:cs="Arial"/>
          <w:b/>
          <w:color w:val="000000"/>
          <w:sz w:val="20"/>
          <w:szCs w:val="20"/>
          <w:u w:val="single"/>
          <w:lang w:eastAsia="fr-FR"/>
        </w:rPr>
        <w:t>à l</w:t>
      </w:r>
      <w:r w:rsidR="001B094F">
        <w:rPr>
          <w:rFonts w:ascii="Arial" w:eastAsia="Times New Roman" w:hAnsi="Arial" w:cs="Arial"/>
          <w:b/>
          <w:color w:val="000000"/>
          <w:sz w:val="20"/>
          <w:szCs w:val="20"/>
          <w:u w:val="single"/>
          <w:lang w:eastAsia="fr-FR"/>
        </w:rPr>
        <w:t>’</w:t>
      </w:r>
      <w:r w:rsidR="008111AE">
        <w:rPr>
          <w:rFonts w:ascii="Arial" w:eastAsia="Times New Roman" w:hAnsi="Arial" w:cs="Arial"/>
          <w:b/>
          <w:color w:val="000000"/>
          <w:sz w:val="20"/>
          <w:szCs w:val="20"/>
          <w:u w:val="single"/>
          <w:lang w:eastAsia="fr-FR"/>
        </w:rPr>
        <w:t>ATC</w:t>
      </w:r>
      <w:r>
        <w:rPr>
          <w:rFonts w:ascii="Arial" w:eastAsia="Times New Roman" w:hAnsi="Arial" w:cs="Arial"/>
          <w:b/>
          <w:color w:val="000000"/>
          <w:sz w:val="20"/>
          <w:szCs w:val="20"/>
          <w:u w:val="single"/>
          <w:lang w:eastAsia="fr-FR"/>
        </w:rPr>
        <w:t xml:space="preserve"> Ile-de-France</w:t>
      </w:r>
      <w:r>
        <w:rPr>
          <w:rFonts w:ascii="Arial" w:eastAsia="Times New Roman" w:hAnsi="Arial" w:cs="Arial"/>
          <w:color w:val="000000"/>
          <w:sz w:val="20"/>
          <w:szCs w:val="20"/>
          <w:lang w:eastAsia="fr-FR"/>
        </w:rPr>
        <w:t> :</w:t>
      </w:r>
    </w:p>
    <w:p w14:paraId="6F7739AE" w14:textId="77777777" w:rsidR="00162C98" w:rsidRDefault="00162C98" w:rsidP="00162C98">
      <w:pPr>
        <w:suppressAutoHyphens/>
        <w:autoSpaceDE w:val="0"/>
        <w:autoSpaceDN w:val="0"/>
        <w:adjustRightInd w:val="0"/>
        <w:spacing w:after="0" w:line="240" w:lineRule="auto"/>
        <w:ind w:left="1134" w:right="43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Soit par correspondance : 9 rue du Château-Landon – 75010 Paris,</w:t>
      </w:r>
    </w:p>
    <w:p w14:paraId="4BECCA70" w14:textId="77777777" w:rsidR="00162C98" w:rsidRDefault="00162C98" w:rsidP="00162C98">
      <w:pPr>
        <w:suppressAutoHyphens/>
        <w:autoSpaceDE w:val="0"/>
        <w:autoSpaceDN w:val="0"/>
        <w:adjustRightInd w:val="0"/>
        <w:spacing w:after="0" w:line="240" w:lineRule="auto"/>
        <w:ind w:left="1134" w:right="430"/>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Soit sur rendez-vous </w:t>
      </w:r>
      <w:r>
        <w:rPr>
          <w:rFonts w:ascii="Arial" w:eastAsia="Times New Roman" w:hAnsi="Arial" w:cs="Arial"/>
          <w:i/>
          <w:color w:val="000000"/>
          <w:sz w:val="20"/>
          <w:szCs w:val="20"/>
          <w:lang w:eastAsia="fr-FR"/>
        </w:rPr>
        <w:t>(44 rue Louis Blanc – 75010 Paris)</w:t>
      </w:r>
      <w:r>
        <w:rPr>
          <w:rFonts w:ascii="Arial" w:eastAsia="Times New Roman" w:hAnsi="Arial" w:cs="Arial"/>
          <w:color w:val="000000"/>
          <w:sz w:val="20"/>
          <w:szCs w:val="20"/>
          <w:lang w:eastAsia="fr-FR"/>
        </w:rPr>
        <w:t xml:space="preserve">, du lundi au jeudi </w:t>
      </w:r>
      <w:r>
        <w:rPr>
          <w:rFonts w:ascii="Arial" w:eastAsia="Times New Roman" w:hAnsi="Arial" w:cs="Arial"/>
          <w:i/>
          <w:color w:val="000000"/>
          <w:sz w:val="20"/>
          <w:szCs w:val="20"/>
          <w:lang w:eastAsia="fr-FR"/>
        </w:rPr>
        <w:t>(9h00-12h00 &amp; 14h00-17h00),</w:t>
      </w:r>
    </w:p>
    <w:p w14:paraId="561EF8D6" w14:textId="77777777" w:rsidR="00162C98" w:rsidRDefault="00162C98" w:rsidP="00162C98">
      <w:pPr>
        <w:suppressAutoHyphens/>
        <w:autoSpaceDE w:val="0"/>
        <w:autoSpaceDN w:val="0"/>
        <w:adjustRightInd w:val="0"/>
        <w:spacing w:after="0" w:line="240" w:lineRule="auto"/>
        <w:ind w:left="567" w:right="430"/>
        <w:rPr>
          <w:rFonts w:ascii="Arial" w:eastAsia="Times New Roman" w:hAnsi="Arial" w:cs="Arial"/>
          <w:color w:val="000000"/>
          <w:sz w:val="20"/>
          <w:szCs w:val="20"/>
          <w:lang w:eastAsia="fr-FR"/>
        </w:rPr>
      </w:pPr>
      <w:r>
        <w:rPr>
          <w:rFonts w:ascii="Arial" w:eastAsia="Times New Roman" w:hAnsi="Arial" w:cs="Arial"/>
          <w:b/>
          <w:color w:val="000000"/>
          <w:sz w:val="20"/>
          <w:szCs w:val="20"/>
          <w:lang w:eastAsia="fr-FR"/>
        </w:rPr>
        <w:t xml:space="preserve">– </w:t>
      </w:r>
      <w:r>
        <w:rPr>
          <w:rFonts w:ascii="Arial" w:eastAsia="Times New Roman" w:hAnsi="Arial" w:cs="Arial"/>
          <w:b/>
          <w:color w:val="000000"/>
          <w:sz w:val="20"/>
          <w:szCs w:val="20"/>
          <w:u w:val="single"/>
          <w:lang w:eastAsia="fr-FR"/>
        </w:rPr>
        <w:t>par courriel</w:t>
      </w:r>
      <w:r>
        <w:rPr>
          <w:rFonts w:ascii="Arial" w:eastAsia="Times New Roman" w:hAnsi="Arial" w:cs="Arial"/>
          <w:color w:val="000000"/>
          <w:sz w:val="20"/>
          <w:szCs w:val="20"/>
          <w:lang w:eastAsia="fr-FR"/>
        </w:rPr>
        <w:t xml:space="preserve"> : </w:t>
      </w:r>
      <w:hyperlink r:id="rId13" w:history="1">
        <w:r w:rsidR="006B1FAF" w:rsidRPr="00704270">
          <w:rPr>
            <w:rStyle w:val="Lienhypertexte"/>
            <w:rFonts w:ascii="Arial" w:hAnsi="Arial" w:cs="Arial"/>
            <w:sz w:val="20"/>
            <w:szCs w:val="20"/>
            <w:lang w:eastAsia="fr-FR"/>
          </w:rPr>
          <w:t>atc-idf-activites@atc-routesdumonde.com</w:t>
        </w:r>
      </w:hyperlink>
    </w:p>
    <w:p w14:paraId="7D3D14E3" w14:textId="77777777" w:rsidR="00162C98" w:rsidRDefault="00162C98" w:rsidP="00162C98">
      <w:pPr>
        <w:suppressAutoHyphens/>
        <w:autoSpaceDE w:val="0"/>
        <w:autoSpaceDN w:val="0"/>
        <w:adjustRightInd w:val="0"/>
        <w:spacing w:after="0" w:line="240" w:lineRule="auto"/>
        <w:ind w:left="709" w:right="142" w:hanging="142"/>
        <w:rPr>
          <w:rFonts w:ascii="Arial" w:eastAsia="Times New Roman" w:hAnsi="Arial" w:cs="Arial"/>
          <w:color w:val="000000"/>
          <w:sz w:val="20"/>
          <w:szCs w:val="20"/>
          <w:lang w:eastAsia="fr-FR"/>
        </w:rPr>
      </w:pPr>
      <w:bookmarkStart w:id="8" w:name="_Hlk64561082"/>
      <w:r>
        <w:rPr>
          <w:rFonts w:ascii="Arial" w:eastAsia="Times New Roman" w:hAnsi="Arial" w:cs="Arial"/>
          <w:b/>
          <w:color w:val="000000"/>
          <w:sz w:val="20"/>
          <w:szCs w:val="20"/>
          <w:lang w:eastAsia="fr-FR"/>
        </w:rPr>
        <w:t xml:space="preserve">– </w:t>
      </w:r>
      <w:r>
        <w:rPr>
          <w:rFonts w:ascii="Arial" w:eastAsia="Times New Roman" w:hAnsi="Arial" w:cs="Arial"/>
          <w:b/>
          <w:color w:val="000000"/>
          <w:sz w:val="20"/>
          <w:szCs w:val="20"/>
          <w:u w:val="single"/>
          <w:lang w:eastAsia="fr-FR"/>
        </w:rPr>
        <w:t>à la boutique ATC</w:t>
      </w:r>
      <w:r>
        <w:rPr>
          <w:rFonts w:ascii="Arial" w:eastAsia="Times New Roman" w:hAnsi="Arial" w:cs="Arial"/>
          <w:color w:val="000000"/>
          <w:sz w:val="20"/>
          <w:szCs w:val="20"/>
          <w:lang w:eastAsia="fr-FR"/>
        </w:rPr>
        <w:t xml:space="preserve"> : </w:t>
      </w:r>
      <w:hyperlink r:id="rId14" w:history="1">
        <w:r>
          <w:rPr>
            <w:rStyle w:val="Lienhypertexte"/>
            <w:rFonts w:ascii="Arial" w:hAnsi="Arial" w:cs="Arial"/>
            <w:color w:val="0563C1"/>
            <w:sz w:val="20"/>
            <w:szCs w:val="20"/>
            <w:lang w:eastAsia="fr-FR"/>
          </w:rPr>
          <w:t>boutique-atc@atc-routesdumonde.com</w:t>
        </w:r>
      </w:hyperlink>
      <w:r>
        <w:rPr>
          <w:rFonts w:ascii="Arial" w:eastAsia="Times New Roman" w:hAnsi="Arial" w:cs="Arial"/>
          <w:color w:val="000000"/>
          <w:sz w:val="20"/>
          <w:szCs w:val="20"/>
          <w:lang w:eastAsia="fr-FR"/>
        </w:rPr>
        <w:t xml:space="preserve"> ou à toute autre section de province </w:t>
      </w:r>
      <w:r>
        <w:rPr>
          <w:rFonts w:ascii="Arial" w:eastAsia="Times New Roman" w:hAnsi="Arial" w:cs="Arial"/>
          <w:i/>
          <w:color w:val="000000"/>
          <w:sz w:val="20"/>
          <w:szCs w:val="20"/>
          <w:lang w:eastAsia="fr-FR"/>
        </w:rPr>
        <w:t>(adresses sur notre dernière brochure),</w:t>
      </w:r>
    </w:p>
    <w:bookmarkEnd w:id="8"/>
    <w:p w14:paraId="2B573EEE" w14:textId="77777777" w:rsidR="00162C98" w:rsidRDefault="00162C98" w:rsidP="00162C98">
      <w:pPr>
        <w:suppressAutoHyphens/>
        <w:autoSpaceDE w:val="0"/>
        <w:autoSpaceDN w:val="0"/>
        <w:adjustRightInd w:val="0"/>
        <w:spacing w:after="0" w:line="240" w:lineRule="auto"/>
        <w:ind w:left="567" w:right="430"/>
        <w:rPr>
          <w:rFonts w:ascii="Arial" w:eastAsia="Times New Roman" w:hAnsi="Arial" w:cs="Arial"/>
          <w:color w:val="0563C1"/>
          <w:sz w:val="20"/>
          <w:szCs w:val="20"/>
          <w:u w:val="single"/>
          <w:lang w:eastAsia="fr-FR"/>
        </w:rPr>
      </w:pPr>
      <w:r>
        <w:rPr>
          <w:rFonts w:ascii="Arial" w:eastAsia="Times New Roman" w:hAnsi="Arial" w:cs="Arial"/>
          <w:b/>
          <w:color w:val="000000"/>
          <w:sz w:val="20"/>
          <w:szCs w:val="20"/>
          <w:lang w:eastAsia="fr-FR"/>
        </w:rPr>
        <w:t>–</w:t>
      </w:r>
      <w:r>
        <w:rPr>
          <w:rFonts w:ascii="Arial" w:eastAsia="Times New Roman" w:hAnsi="Arial" w:cs="Arial"/>
          <w:b/>
          <w:bCs/>
          <w:color w:val="000000"/>
          <w:sz w:val="20"/>
          <w:szCs w:val="20"/>
          <w:lang w:eastAsia="fr-FR"/>
        </w:rPr>
        <w:t xml:space="preserve"> </w:t>
      </w:r>
      <w:r>
        <w:rPr>
          <w:rFonts w:ascii="Arial" w:eastAsia="Times New Roman" w:hAnsi="Arial" w:cs="Arial"/>
          <w:b/>
          <w:color w:val="000000"/>
          <w:sz w:val="20"/>
          <w:szCs w:val="20"/>
          <w:u w:val="single"/>
          <w:lang w:eastAsia="fr-FR"/>
        </w:rPr>
        <w:t>par Internet</w:t>
      </w:r>
      <w:r>
        <w:rPr>
          <w:rFonts w:ascii="Arial" w:eastAsia="Times New Roman" w:hAnsi="Arial" w:cs="Arial"/>
          <w:color w:val="000000"/>
          <w:sz w:val="20"/>
          <w:szCs w:val="20"/>
          <w:lang w:eastAsia="fr-FR"/>
        </w:rPr>
        <w:t xml:space="preserve">, sur le site : </w:t>
      </w:r>
      <w:hyperlink r:id="rId15" w:history="1">
        <w:r>
          <w:rPr>
            <w:rStyle w:val="Lienhypertexte"/>
            <w:rFonts w:ascii="Arial" w:hAnsi="Arial" w:cs="Arial"/>
            <w:color w:val="0563C1"/>
            <w:sz w:val="20"/>
            <w:szCs w:val="20"/>
            <w:lang w:eastAsia="fr-FR"/>
          </w:rPr>
          <w:t>www.atc-routesdumonde.com</w:t>
        </w:r>
      </w:hyperlink>
    </w:p>
    <w:bookmarkEnd w:id="6"/>
    <w:p w14:paraId="4D15EAAE" w14:textId="77777777" w:rsidR="006B71BF" w:rsidRDefault="006B71BF" w:rsidP="00305531">
      <w:pPr>
        <w:pStyle w:val="NormalWeb"/>
        <w:spacing w:before="0" w:beforeAutospacing="0" w:after="0" w:afterAutospacing="0"/>
      </w:pPr>
    </w:p>
    <w:sectPr w:rsidR="006B71BF" w:rsidSect="000D0DFE">
      <w:footerReference w:type="first" r:id="rId16"/>
      <w:pgSz w:w="11906" w:h="16838"/>
      <w:pgMar w:top="568" w:right="991" w:bottom="709"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E146" w14:textId="77777777" w:rsidR="00D143B4" w:rsidRDefault="00D143B4" w:rsidP="000D0DFE">
      <w:pPr>
        <w:spacing w:after="0" w:line="240" w:lineRule="auto"/>
      </w:pPr>
      <w:r>
        <w:separator/>
      </w:r>
    </w:p>
  </w:endnote>
  <w:endnote w:type="continuationSeparator" w:id="0">
    <w:p w14:paraId="31114449" w14:textId="77777777" w:rsidR="00D143B4" w:rsidRDefault="00D143B4" w:rsidP="000D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altName w:val="Times New Roman"/>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48B0" w14:textId="77777777" w:rsidR="000D0DFE" w:rsidRDefault="000D0DFE" w:rsidP="000D0DFE">
    <w:pPr>
      <w:pBdr>
        <w:top w:val="single" w:sz="4" w:space="1" w:color="auto"/>
        <w:left w:val="single" w:sz="4" w:space="4" w:color="auto"/>
        <w:bottom w:val="single" w:sz="4" w:space="1" w:color="auto"/>
        <w:right w:val="single" w:sz="4" w:space="4" w:color="auto"/>
      </w:pBdr>
      <w:spacing w:after="0"/>
      <w:ind w:left="142" w:right="137"/>
      <w:jc w:val="center"/>
      <w:rPr>
        <w:b/>
        <w:sz w:val="16"/>
        <w:szCs w:val="16"/>
      </w:rPr>
    </w:pPr>
    <w:r w:rsidRPr="001C619C">
      <w:rPr>
        <w:b/>
        <w:sz w:val="16"/>
        <w:szCs w:val="16"/>
      </w:rPr>
      <w:t>ATC (Association Touristique des Cheminots) ROUTES DU MONDE</w:t>
    </w:r>
  </w:p>
  <w:p w14:paraId="7EE263A5" w14:textId="77777777" w:rsidR="000D0DFE" w:rsidRPr="001658A7" w:rsidRDefault="000D0DFE" w:rsidP="000D0DFE">
    <w:pPr>
      <w:pBdr>
        <w:top w:val="single" w:sz="4" w:space="1" w:color="auto"/>
        <w:left w:val="single" w:sz="4" w:space="4" w:color="auto"/>
        <w:bottom w:val="single" w:sz="4" w:space="1" w:color="auto"/>
        <w:right w:val="single" w:sz="4" w:space="4" w:color="auto"/>
      </w:pBdr>
      <w:spacing w:after="0"/>
      <w:ind w:left="142" w:right="137"/>
      <w:jc w:val="center"/>
      <w:rPr>
        <w:sz w:val="16"/>
        <w:szCs w:val="16"/>
      </w:rPr>
    </w:pPr>
    <w:r w:rsidRPr="001658A7">
      <w:rPr>
        <w:color w:val="007773"/>
        <w:sz w:val="16"/>
        <w:szCs w:val="16"/>
      </w:rPr>
      <w:t>9 rue du Château Landon, 75010</w:t>
    </w:r>
    <w:r w:rsidRPr="001658A7">
      <w:rPr>
        <w:sz w:val="16"/>
        <w:szCs w:val="16"/>
      </w:rPr>
      <w:t xml:space="preserve">, Paris Tél : 01 55 26 93 70 – Télécopie 01 58 20 51 24 – courriel : </w:t>
    </w:r>
    <w:r w:rsidRPr="00337032">
      <w:rPr>
        <w:rStyle w:val="Lienhypertexte"/>
        <w:sz w:val="16"/>
        <w:szCs w:val="16"/>
      </w:rPr>
      <w:t>boutique-atc</w:t>
    </w:r>
    <w:hyperlink r:id="rId1">
      <w:r w:rsidRPr="001658A7">
        <w:rPr>
          <w:rStyle w:val="Lienhypertexte"/>
          <w:sz w:val="16"/>
          <w:szCs w:val="16"/>
        </w:rPr>
        <w:t>@atc-routesdumonde.com</w:t>
      </w:r>
    </w:hyperlink>
  </w:p>
  <w:p w14:paraId="4E15BDBB" w14:textId="77777777" w:rsidR="000D0DFE" w:rsidRPr="001C619C" w:rsidRDefault="000D0DFE" w:rsidP="000D0DFE">
    <w:pPr>
      <w:pBdr>
        <w:top w:val="single" w:sz="4" w:space="1" w:color="auto"/>
        <w:left w:val="single" w:sz="4" w:space="4" w:color="auto"/>
        <w:bottom w:val="single" w:sz="4" w:space="1" w:color="auto"/>
        <w:right w:val="single" w:sz="4" w:space="4" w:color="auto"/>
      </w:pBdr>
      <w:spacing w:after="0"/>
      <w:ind w:left="142" w:right="137"/>
      <w:jc w:val="center"/>
      <w:rPr>
        <w:sz w:val="16"/>
        <w:szCs w:val="16"/>
      </w:rPr>
    </w:pPr>
    <w:r w:rsidRPr="001C619C">
      <w:rPr>
        <w:sz w:val="16"/>
        <w:szCs w:val="16"/>
      </w:rPr>
      <w:t>Association immatriculée au Registre des Opérateurs de Voyages et de Séjours, sous le n° IM 075110072 par ATOUT France (Ministère du Tourisme) et comme Association Nationale d’Education Populaire, sous le n° 1959-5, par le Ministre de la Jeunesse et des Sports.</w:t>
    </w:r>
  </w:p>
  <w:p w14:paraId="331C9476" w14:textId="77777777" w:rsidR="000D0DFE" w:rsidRDefault="000D0DFE" w:rsidP="000D0DFE">
    <w:pPr>
      <w:pBdr>
        <w:top w:val="single" w:sz="4" w:space="1" w:color="auto"/>
        <w:left w:val="single" w:sz="4" w:space="4" w:color="auto"/>
        <w:bottom w:val="single" w:sz="4" w:space="1" w:color="auto"/>
        <w:right w:val="single" w:sz="4" w:space="4" w:color="auto"/>
      </w:pBdr>
      <w:spacing w:after="0"/>
      <w:ind w:left="142" w:right="137"/>
      <w:jc w:val="center"/>
      <w:rPr>
        <w:sz w:val="16"/>
        <w:szCs w:val="16"/>
      </w:rPr>
    </w:pPr>
    <w:r w:rsidRPr="001C619C">
      <w:rPr>
        <w:sz w:val="16"/>
        <w:szCs w:val="16"/>
      </w:rPr>
      <w:t>SIREN : 775 678 352 – SIRET : 775 678 352 01191 - APE siège : 5510 Z - N° TVA : FR 24775 678</w:t>
    </w:r>
    <w:r>
      <w:rPr>
        <w:sz w:val="16"/>
        <w:szCs w:val="16"/>
      </w:rPr>
      <w:t> </w:t>
    </w:r>
    <w:r w:rsidRPr="001C619C">
      <w:rPr>
        <w:sz w:val="16"/>
        <w:szCs w:val="16"/>
      </w:rPr>
      <w:t>352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74BB" w14:textId="77777777" w:rsidR="00D143B4" w:rsidRDefault="00D143B4" w:rsidP="000D0DFE">
      <w:pPr>
        <w:spacing w:after="0" w:line="240" w:lineRule="auto"/>
      </w:pPr>
      <w:r>
        <w:separator/>
      </w:r>
    </w:p>
  </w:footnote>
  <w:footnote w:type="continuationSeparator" w:id="0">
    <w:p w14:paraId="457DA739" w14:textId="77777777" w:rsidR="00D143B4" w:rsidRDefault="00D143B4" w:rsidP="000D0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11.2pt;height:11.2pt" o:bullet="t">
        <v:imagedata r:id="rId1" o:title="clip_image001"/>
      </v:shape>
    </w:pict>
  </w:numPicBullet>
  <w:numPicBullet w:numPicBulletId="1">
    <w:pict>
      <v:shape id="_x0000_i1301" type="#_x0000_t75" style="width:11.2pt;height:11.2pt" o:bullet="t">
        <v:imagedata r:id="rId2" o:title="msoEFAD"/>
      </v:shape>
    </w:pict>
  </w:numPicBullet>
  <w:abstractNum w:abstractNumId="0" w15:restartNumberingAfterBreak="0">
    <w:nsid w:val="09C87260"/>
    <w:multiLevelType w:val="hybridMultilevel"/>
    <w:tmpl w:val="0F30E940"/>
    <w:lvl w:ilvl="0" w:tplc="040C0001">
      <w:start w:val="1"/>
      <w:numFmt w:val="bullet"/>
      <w:lvlText w:val=""/>
      <w:lvlJc w:val="left"/>
      <w:pPr>
        <w:ind w:left="76" w:hanging="360"/>
      </w:pPr>
      <w:rPr>
        <w:rFonts w:ascii="Symbol" w:hAnsi="Symbol" w:hint="default"/>
      </w:rPr>
    </w:lvl>
    <w:lvl w:ilvl="1" w:tplc="FFFFFFFF">
      <w:start w:val="1"/>
      <w:numFmt w:val="bullet"/>
      <w:lvlText w:val="o"/>
      <w:lvlJc w:val="left"/>
      <w:pPr>
        <w:ind w:left="796" w:hanging="360"/>
      </w:pPr>
      <w:rPr>
        <w:rFonts w:ascii="Courier New" w:hAnsi="Courier New" w:cs="Courier New" w:hint="default"/>
      </w:rPr>
    </w:lvl>
    <w:lvl w:ilvl="2" w:tplc="FFFFFFFF">
      <w:start w:val="1"/>
      <w:numFmt w:val="bullet"/>
      <w:lvlText w:val=""/>
      <w:lvlJc w:val="left"/>
      <w:pPr>
        <w:ind w:left="1516" w:hanging="360"/>
      </w:pPr>
      <w:rPr>
        <w:rFonts w:ascii="Wingdings" w:hAnsi="Wingdings" w:hint="default"/>
      </w:rPr>
    </w:lvl>
    <w:lvl w:ilvl="3" w:tplc="FFFFFFFF">
      <w:start w:val="1"/>
      <w:numFmt w:val="bullet"/>
      <w:lvlText w:val=""/>
      <w:lvlJc w:val="left"/>
      <w:pPr>
        <w:ind w:left="2236" w:hanging="360"/>
      </w:pPr>
      <w:rPr>
        <w:rFonts w:ascii="Symbol" w:hAnsi="Symbol" w:hint="default"/>
      </w:rPr>
    </w:lvl>
    <w:lvl w:ilvl="4" w:tplc="FFFFFFFF">
      <w:start w:val="1"/>
      <w:numFmt w:val="bullet"/>
      <w:lvlText w:val="o"/>
      <w:lvlJc w:val="left"/>
      <w:pPr>
        <w:ind w:left="2956" w:hanging="360"/>
      </w:pPr>
      <w:rPr>
        <w:rFonts w:ascii="Courier New" w:hAnsi="Courier New" w:cs="Courier New" w:hint="default"/>
      </w:rPr>
    </w:lvl>
    <w:lvl w:ilvl="5" w:tplc="FFFFFFFF">
      <w:start w:val="1"/>
      <w:numFmt w:val="bullet"/>
      <w:lvlText w:val=""/>
      <w:lvlJc w:val="left"/>
      <w:pPr>
        <w:ind w:left="3676" w:hanging="360"/>
      </w:pPr>
      <w:rPr>
        <w:rFonts w:ascii="Wingdings" w:hAnsi="Wingdings" w:hint="default"/>
      </w:rPr>
    </w:lvl>
    <w:lvl w:ilvl="6" w:tplc="FFFFFFFF">
      <w:start w:val="1"/>
      <w:numFmt w:val="bullet"/>
      <w:lvlText w:val=""/>
      <w:lvlJc w:val="left"/>
      <w:pPr>
        <w:ind w:left="4396" w:hanging="360"/>
      </w:pPr>
      <w:rPr>
        <w:rFonts w:ascii="Symbol" w:hAnsi="Symbol" w:hint="default"/>
      </w:rPr>
    </w:lvl>
    <w:lvl w:ilvl="7" w:tplc="FFFFFFFF">
      <w:start w:val="1"/>
      <w:numFmt w:val="bullet"/>
      <w:lvlText w:val="o"/>
      <w:lvlJc w:val="left"/>
      <w:pPr>
        <w:ind w:left="5116" w:hanging="360"/>
      </w:pPr>
      <w:rPr>
        <w:rFonts w:ascii="Courier New" w:hAnsi="Courier New" w:cs="Courier New" w:hint="default"/>
      </w:rPr>
    </w:lvl>
    <w:lvl w:ilvl="8" w:tplc="FFFFFFFF">
      <w:start w:val="1"/>
      <w:numFmt w:val="bullet"/>
      <w:lvlText w:val=""/>
      <w:lvlJc w:val="left"/>
      <w:pPr>
        <w:ind w:left="5836" w:hanging="360"/>
      </w:pPr>
      <w:rPr>
        <w:rFonts w:ascii="Wingdings" w:hAnsi="Wingdings" w:hint="default"/>
      </w:rPr>
    </w:lvl>
  </w:abstractNum>
  <w:abstractNum w:abstractNumId="1" w15:restartNumberingAfterBreak="0">
    <w:nsid w:val="0A687924"/>
    <w:multiLevelType w:val="hybridMultilevel"/>
    <w:tmpl w:val="5D1C94D6"/>
    <w:lvl w:ilvl="0" w:tplc="040C0007">
      <w:start w:val="1"/>
      <w:numFmt w:val="bullet"/>
      <w:lvlText w:val=""/>
      <w:lvlPicBulletId w:val="1"/>
      <w:lvlJc w:val="left"/>
      <w:pPr>
        <w:ind w:left="2860" w:hanging="360"/>
      </w:pPr>
      <w:rPr>
        <w:rFonts w:ascii="Symbol" w:hAnsi="Symbol" w:hint="default"/>
        <w:b w:val="0"/>
        <w:i w:val="0"/>
        <w:strike w:val="0"/>
        <w:dstrike w:val="0"/>
        <w:color w:val="000000"/>
        <w:sz w:val="18"/>
        <w:szCs w:val="18"/>
        <w:u w:val="none" w:color="000000"/>
        <w:effect w:val="none"/>
        <w:bdr w:val="none" w:sz="0" w:space="0" w:color="auto" w:frame="1"/>
        <w:vertAlign w:val="baseline"/>
      </w:rPr>
    </w:lvl>
    <w:lvl w:ilvl="1" w:tplc="040C0003">
      <w:start w:val="1"/>
      <w:numFmt w:val="bullet"/>
      <w:lvlText w:val="o"/>
      <w:lvlJc w:val="left"/>
      <w:pPr>
        <w:ind w:left="3580" w:hanging="360"/>
      </w:pPr>
      <w:rPr>
        <w:rFonts w:ascii="Courier New" w:hAnsi="Courier New" w:cs="Courier New" w:hint="default"/>
      </w:rPr>
    </w:lvl>
    <w:lvl w:ilvl="2" w:tplc="040C0005">
      <w:start w:val="1"/>
      <w:numFmt w:val="bullet"/>
      <w:lvlText w:val=""/>
      <w:lvlJc w:val="left"/>
      <w:pPr>
        <w:ind w:left="4300" w:hanging="360"/>
      </w:pPr>
      <w:rPr>
        <w:rFonts w:ascii="Wingdings" w:hAnsi="Wingdings" w:hint="default"/>
      </w:rPr>
    </w:lvl>
    <w:lvl w:ilvl="3" w:tplc="040C0001">
      <w:start w:val="1"/>
      <w:numFmt w:val="bullet"/>
      <w:lvlText w:val=""/>
      <w:lvlJc w:val="left"/>
      <w:pPr>
        <w:ind w:left="5020" w:hanging="360"/>
      </w:pPr>
      <w:rPr>
        <w:rFonts w:ascii="Symbol" w:hAnsi="Symbol" w:hint="default"/>
      </w:rPr>
    </w:lvl>
    <w:lvl w:ilvl="4" w:tplc="040C0003">
      <w:start w:val="1"/>
      <w:numFmt w:val="bullet"/>
      <w:lvlText w:val="o"/>
      <w:lvlJc w:val="left"/>
      <w:pPr>
        <w:ind w:left="5740" w:hanging="360"/>
      </w:pPr>
      <w:rPr>
        <w:rFonts w:ascii="Courier New" w:hAnsi="Courier New" w:cs="Courier New" w:hint="default"/>
      </w:rPr>
    </w:lvl>
    <w:lvl w:ilvl="5" w:tplc="040C0005">
      <w:start w:val="1"/>
      <w:numFmt w:val="bullet"/>
      <w:lvlText w:val=""/>
      <w:lvlJc w:val="left"/>
      <w:pPr>
        <w:ind w:left="6460" w:hanging="360"/>
      </w:pPr>
      <w:rPr>
        <w:rFonts w:ascii="Wingdings" w:hAnsi="Wingdings" w:hint="default"/>
      </w:rPr>
    </w:lvl>
    <w:lvl w:ilvl="6" w:tplc="040C0001">
      <w:start w:val="1"/>
      <w:numFmt w:val="bullet"/>
      <w:lvlText w:val=""/>
      <w:lvlJc w:val="left"/>
      <w:pPr>
        <w:ind w:left="7180" w:hanging="360"/>
      </w:pPr>
      <w:rPr>
        <w:rFonts w:ascii="Symbol" w:hAnsi="Symbol" w:hint="default"/>
      </w:rPr>
    </w:lvl>
    <w:lvl w:ilvl="7" w:tplc="040C0003">
      <w:start w:val="1"/>
      <w:numFmt w:val="bullet"/>
      <w:lvlText w:val="o"/>
      <w:lvlJc w:val="left"/>
      <w:pPr>
        <w:ind w:left="7900" w:hanging="360"/>
      </w:pPr>
      <w:rPr>
        <w:rFonts w:ascii="Courier New" w:hAnsi="Courier New" w:cs="Courier New" w:hint="default"/>
      </w:rPr>
    </w:lvl>
    <w:lvl w:ilvl="8" w:tplc="040C0005">
      <w:start w:val="1"/>
      <w:numFmt w:val="bullet"/>
      <w:lvlText w:val=""/>
      <w:lvlJc w:val="left"/>
      <w:pPr>
        <w:ind w:left="8620" w:hanging="360"/>
      </w:pPr>
      <w:rPr>
        <w:rFonts w:ascii="Wingdings" w:hAnsi="Wingdings" w:hint="default"/>
      </w:rPr>
    </w:lvl>
  </w:abstractNum>
  <w:abstractNum w:abstractNumId="2" w15:restartNumberingAfterBreak="0">
    <w:nsid w:val="32731563"/>
    <w:multiLevelType w:val="hybridMultilevel"/>
    <w:tmpl w:val="3F60D8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7FA0DED"/>
    <w:multiLevelType w:val="hybridMultilevel"/>
    <w:tmpl w:val="5B205342"/>
    <w:lvl w:ilvl="0" w:tplc="040C000B">
      <w:start w:val="1"/>
      <w:numFmt w:val="bullet"/>
      <w:lvlText w:val=""/>
      <w:lvlPicBulletId w:val="0"/>
      <w:lvlJc w:val="left"/>
      <w:pPr>
        <w:ind w:left="644" w:hanging="360"/>
      </w:pPr>
      <w:rPr>
        <w:rFonts w:ascii="Wingdings" w:hAnsi="Wingdings" w:hint="default"/>
        <w:b w:val="0"/>
        <w:i w:val="0"/>
        <w:strike w:val="0"/>
        <w:dstrike w:val="0"/>
        <w:color w:val="000000"/>
        <w:sz w:val="18"/>
        <w:szCs w:val="18"/>
        <w:u w:val="none" w:color="000000"/>
        <w:effect w:val="none"/>
        <w:bdr w:val="none" w:sz="0" w:space="0" w:color="auto" w:frame="1"/>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19971007">
    <w:abstractNumId w:val="2"/>
  </w:num>
  <w:num w:numId="2" w16cid:durableId="770517782">
    <w:abstractNumId w:val="1"/>
  </w:num>
  <w:num w:numId="3" w16cid:durableId="301347640">
    <w:abstractNumId w:val="3"/>
  </w:num>
  <w:num w:numId="4" w16cid:durableId="15592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7"/>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C98"/>
    <w:rsid w:val="00065A09"/>
    <w:rsid w:val="00086FE2"/>
    <w:rsid w:val="00095F90"/>
    <w:rsid w:val="000D0DFE"/>
    <w:rsid w:val="000F08BC"/>
    <w:rsid w:val="000F3655"/>
    <w:rsid w:val="00136236"/>
    <w:rsid w:val="00136623"/>
    <w:rsid w:val="00162C98"/>
    <w:rsid w:val="0017464D"/>
    <w:rsid w:val="00193A7F"/>
    <w:rsid w:val="001B094F"/>
    <w:rsid w:val="00280B05"/>
    <w:rsid w:val="00305531"/>
    <w:rsid w:val="00344DB8"/>
    <w:rsid w:val="00493981"/>
    <w:rsid w:val="004A03E8"/>
    <w:rsid w:val="004F6643"/>
    <w:rsid w:val="00541DB0"/>
    <w:rsid w:val="005737C3"/>
    <w:rsid w:val="00574486"/>
    <w:rsid w:val="00597C44"/>
    <w:rsid w:val="00614471"/>
    <w:rsid w:val="00622B06"/>
    <w:rsid w:val="0064119E"/>
    <w:rsid w:val="006711BB"/>
    <w:rsid w:val="006B1FAF"/>
    <w:rsid w:val="006B71BF"/>
    <w:rsid w:val="006F06CB"/>
    <w:rsid w:val="00782C60"/>
    <w:rsid w:val="008111AE"/>
    <w:rsid w:val="00811A2B"/>
    <w:rsid w:val="008742E7"/>
    <w:rsid w:val="0088138E"/>
    <w:rsid w:val="00951136"/>
    <w:rsid w:val="0099157E"/>
    <w:rsid w:val="009D0A7E"/>
    <w:rsid w:val="009F2F52"/>
    <w:rsid w:val="009F6A6C"/>
    <w:rsid w:val="00AA0FC5"/>
    <w:rsid w:val="00AC1B0F"/>
    <w:rsid w:val="00AD6348"/>
    <w:rsid w:val="00B136A6"/>
    <w:rsid w:val="00BF4F8E"/>
    <w:rsid w:val="00C07118"/>
    <w:rsid w:val="00C3109C"/>
    <w:rsid w:val="00D143B4"/>
    <w:rsid w:val="00D604B0"/>
    <w:rsid w:val="00E64081"/>
    <w:rsid w:val="00F03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DFE8"/>
  <w15:docId w15:val="{E28CEF60-2BED-4D41-BDA0-32F11034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C98"/>
    <w:pPr>
      <w:spacing w:line="256" w:lineRule="auto"/>
    </w:pPr>
    <w:rPr>
      <w:rFonts w:ascii="Calibri" w:eastAsia="Calibri" w:hAnsi="Calibri" w:cs="Times New Roman"/>
    </w:rPr>
  </w:style>
  <w:style w:type="paragraph" w:styleId="Titre3">
    <w:name w:val="heading 3"/>
    <w:basedOn w:val="Normal"/>
    <w:next w:val="Normal"/>
    <w:link w:val="Titre3Car"/>
    <w:uiPriority w:val="9"/>
    <w:semiHidden/>
    <w:unhideWhenUsed/>
    <w:qFormat/>
    <w:rsid w:val="00162C98"/>
    <w:pPr>
      <w:keepNext/>
      <w:spacing w:before="240" w:after="60"/>
      <w:outlineLvl w:val="2"/>
    </w:pPr>
    <w:rPr>
      <w:rFonts w:ascii="Calibri Light" w:eastAsia="Times New Roman"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162C98"/>
    <w:rPr>
      <w:rFonts w:ascii="Calibri Light" w:eastAsia="Times New Roman" w:hAnsi="Calibri Light" w:cs="Times New Roman"/>
      <w:b/>
      <w:bCs/>
      <w:sz w:val="26"/>
      <w:szCs w:val="26"/>
    </w:rPr>
  </w:style>
  <w:style w:type="character" w:styleId="Lienhypertexte">
    <w:name w:val="Hyperlink"/>
    <w:uiPriority w:val="99"/>
    <w:unhideWhenUsed/>
    <w:rsid w:val="00162C98"/>
    <w:rPr>
      <w:color w:val="0000FF"/>
      <w:u w:val="single"/>
    </w:rPr>
  </w:style>
  <w:style w:type="paragraph" w:styleId="Commentaire">
    <w:name w:val="annotation text"/>
    <w:basedOn w:val="Normal"/>
    <w:link w:val="CommentaireCar"/>
    <w:semiHidden/>
    <w:unhideWhenUsed/>
    <w:rsid w:val="00162C98"/>
    <w:pPr>
      <w:spacing w:after="0" w:line="240" w:lineRule="auto"/>
    </w:pPr>
    <w:rPr>
      <w:rFonts w:ascii="Times New Roman" w:eastAsia="Times New Roman" w:hAnsi="Times New Roman"/>
      <w:sz w:val="20"/>
      <w:szCs w:val="20"/>
      <w:lang w:eastAsia="fr-FR"/>
    </w:rPr>
  </w:style>
  <w:style w:type="character" w:customStyle="1" w:styleId="CommentaireCar">
    <w:name w:val="Commentaire Car"/>
    <w:basedOn w:val="Policepardfaut"/>
    <w:link w:val="Commentaire"/>
    <w:semiHidden/>
    <w:rsid w:val="00162C98"/>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162C98"/>
    <w:pPr>
      <w:spacing w:after="0" w:line="240" w:lineRule="auto"/>
      <w:ind w:left="708"/>
    </w:pPr>
    <w:rPr>
      <w:rFonts w:ascii="Times New Roman" w:eastAsia="Times New Roman" w:hAnsi="Times New Roman"/>
      <w:sz w:val="20"/>
      <w:szCs w:val="20"/>
      <w:lang w:eastAsia="fr-FR"/>
    </w:rPr>
  </w:style>
  <w:style w:type="paragraph" w:customStyle="1" w:styleId="xmsonormal">
    <w:name w:val="x_msonormal"/>
    <w:basedOn w:val="Normal"/>
    <w:rsid w:val="00162C98"/>
    <w:pPr>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semiHidden/>
    <w:unhideWhenUsed/>
    <w:rsid w:val="00162C98"/>
    <w:rPr>
      <w:sz w:val="16"/>
      <w:szCs w:val="16"/>
    </w:rPr>
  </w:style>
  <w:style w:type="paragraph" w:styleId="Textedebulles">
    <w:name w:val="Balloon Text"/>
    <w:basedOn w:val="Normal"/>
    <w:link w:val="TextedebullesCar"/>
    <w:uiPriority w:val="99"/>
    <w:semiHidden/>
    <w:unhideWhenUsed/>
    <w:rsid w:val="00162C9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2C98"/>
    <w:rPr>
      <w:rFonts w:ascii="Segoe UI" w:eastAsia="Calibri" w:hAnsi="Segoe UI" w:cs="Segoe UI"/>
      <w:sz w:val="18"/>
      <w:szCs w:val="18"/>
    </w:rPr>
  </w:style>
  <w:style w:type="character" w:customStyle="1" w:styleId="Mentionnonrsolue1">
    <w:name w:val="Mention non résolue1"/>
    <w:basedOn w:val="Policepardfaut"/>
    <w:uiPriority w:val="99"/>
    <w:semiHidden/>
    <w:unhideWhenUsed/>
    <w:rsid w:val="006F06CB"/>
    <w:rPr>
      <w:color w:val="605E5C"/>
      <w:shd w:val="clear" w:color="auto" w:fill="E1DFDD"/>
    </w:rPr>
  </w:style>
  <w:style w:type="paragraph" w:styleId="NormalWeb">
    <w:name w:val="Normal (Web)"/>
    <w:basedOn w:val="Normal"/>
    <w:uiPriority w:val="99"/>
    <w:unhideWhenUsed/>
    <w:rsid w:val="006F06CB"/>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Hyperlink0">
    <w:name w:val="Hyperlink0"/>
    <w:rsid w:val="00622B06"/>
    <w:rPr>
      <w:color w:val="0000FF"/>
      <w:u w:val="single"/>
    </w:rPr>
  </w:style>
  <w:style w:type="paragraph" w:styleId="En-tte">
    <w:name w:val="header"/>
    <w:basedOn w:val="Normal"/>
    <w:link w:val="En-tteCar"/>
    <w:uiPriority w:val="99"/>
    <w:unhideWhenUsed/>
    <w:rsid w:val="000D0DFE"/>
    <w:pPr>
      <w:tabs>
        <w:tab w:val="center" w:pos="4536"/>
        <w:tab w:val="right" w:pos="9072"/>
      </w:tabs>
      <w:spacing w:after="0" w:line="240" w:lineRule="auto"/>
    </w:pPr>
  </w:style>
  <w:style w:type="character" w:customStyle="1" w:styleId="En-tteCar">
    <w:name w:val="En-tête Car"/>
    <w:basedOn w:val="Policepardfaut"/>
    <w:link w:val="En-tte"/>
    <w:uiPriority w:val="99"/>
    <w:rsid w:val="000D0DFE"/>
    <w:rPr>
      <w:rFonts w:ascii="Calibri" w:eastAsia="Calibri" w:hAnsi="Calibri" w:cs="Times New Roman"/>
    </w:rPr>
  </w:style>
  <w:style w:type="paragraph" w:styleId="Pieddepage">
    <w:name w:val="footer"/>
    <w:basedOn w:val="Normal"/>
    <w:link w:val="PieddepageCar"/>
    <w:uiPriority w:val="99"/>
    <w:unhideWhenUsed/>
    <w:rsid w:val="000D0D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0D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3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c-idf-activites@atc-routesdumonde.com" TargetMode="External"/><Relationship Id="rId13" Type="http://schemas.openxmlformats.org/officeDocument/2006/relationships/hyperlink" Target="mailto:atc-idf-activites@atc-routesdumond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pastel.diplomatie.gouv.fr/fildariane/dyn/public/logi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steur.fr/fr/centre-medical/preparer-son-voyage" TargetMode="External"/><Relationship Id="rId5" Type="http://schemas.openxmlformats.org/officeDocument/2006/relationships/footnotes" Target="footnotes.xml"/><Relationship Id="rId15" Type="http://schemas.openxmlformats.org/officeDocument/2006/relationships/hyperlink" Target="http://www.atc-routesdumonde.com" TargetMode="External"/><Relationship Id="rId10" Type="http://schemas.openxmlformats.org/officeDocument/2006/relationships/hyperlink" Target="http://www.sante.gouv.fr"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boutique-atc@atc-routesdumond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tc-siege@atc-routesdumond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2551</Words>
  <Characters>14031</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Compte Microsoft</dc:creator>
  <cp:lastModifiedBy>Lebee</cp:lastModifiedBy>
  <cp:revision>9</cp:revision>
  <cp:lastPrinted>2025-10-24T08:36:00Z</cp:lastPrinted>
  <dcterms:created xsi:type="dcterms:W3CDTF">2025-10-24T10:28:00Z</dcterms:created>
  <dcterms:modified xsi:type="dcterms:W3CDTF">2025-10-26T20:04:00Z</dcterms:modified>
</cp:coreProperties>
</file>